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42" w:rsidRPr="00882545" w:rsidRDefault="00FF6B1A" w:rsidP="003D3668">
      <w:pPr>
        <w:pStyle w:val="NoSpacing"/>
        <w:shd w:val="clear" w:color="auto" w:fill="005000"/>
        <w:rPr>
          <w:rFonts w:ascii="Tahoma" w:hAnsi="Tahoma" w:cs="Tahoma"/>
          <w:b/>
          <w:sz w:val="36"/>
          <w:szCs w:val="36"/>
        </w:rPr>
      </w:pPr>
      <w:r w:rsidRPr="00FF6B1A">
        <w:rPr>
          <w:rFonts w:ascii="Tahoma" w:hAnsi="Tahoma" w:cs="Tahoma"/>
          <w:b/>
          <w:caps/>
          <w:noProof/>
          <w:color w:val="FFFFFF"/>
          <w:sz w:val="6"/>
          <w:szCs w:val="6"/>
          <w:lang w:val="cs-CZ" w:eastAsia="cs-CZ"/>
        </w:rPr>
        <w:pict>
          <v:group id="_x0000_s1031" style="position:absolute;margin-left:487.5pt;margin-top:-4.5pt;width:55.25pt;height:58.4pt;z-index:251670528" coordorigin="10177,538" coordsize="1105,1168">
            <v:group id="_x0000_s1032" style="position:absolute;left:10177;top:538;width:1105;height:1168" coordorigin="9980,452" coordsize="1105,1168">
              <v:rect id="_x0000_s1033" style="position:absolute;left:10132;top:841;width:732;height:779;rotation:-1087260fd" fillcolor="#d8d8d8">
                <v:fill color2="gray" rotate="t" angle="-45" focusposition="1" focussize="" focus="100%" type="gradientRadial">
                  <o:fill v:ext="view" type="gradientCenter"/>
                </v:fill>
                <o:extrusion v:ext="view" color="#00b050" viewpoint="-34.72222mm" viewpointorigin="-.5" skewangle="-45" lightposition="-50000" lightposition2="50000"/>
                <o:lock v:ext="edit" aspectratio="t"/>
              </v:re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34" type="#_x0000_t7" style="position:absolute;left:9980;top:576;width:1011;height:249;rotation:-1087260fd" fillcolor="#d8d8d8">
                <v:fill color2="gray" rotate="t" angle="-90" focusposition="1,1" focussize="" focus="100%" type="gradientRadial">
                  <o:fill v:ext="view" type="gradientCenter"/>
                </v:fill>
              </v:shape>
              <v:shape id="_x0000_s1035" type="#_x0000_t7" style="position:absolute;left:10432;top:827;width:1028;height:278;rotation:18781980fd;flip:x" fillcolor="#d8d8d8">
                <v:fill color2="gray" rotate="t" angle="-90" focusposition="1,1" focussize="" focus="100%" type="gradientRadial">
                  <o:fill v:ext="view" type="gradientCenter"/>
                </v:fill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36" type="#_x0000_t75" style="position:absolute;left:10330;top:1015;width:732;height:551;rotation:-1034093fd;visibility:visible">
              <v:imagedata r:id="rId4" o:title="Logo Energen M a Z pro Office"/>
            </v:shape>
          </v:group>
        </w:pict>
      </w:r>
      <w:r w:rsidR="00882545" w:rsidRPr="00882545">
        <w:rPr>
          <w:rFonts w:ascii="Tahoma" w:hAnsi="Tahoma" w:cs="Tahoma"/>
          <w:b/>
          <w:caps/>
          <w:color w:val="FFFF00"/>
          <w:sz w:val="32"/>
          <w:szCs w:val="32"/>
        </w:rPr>
        <w:t>ozimná repka – SITRO  -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  <w:shd w:val="clear" w:color="auto" w:fill="006600"/>
          <w:lang w:val="cs-CZ" w:eastAsia="cs-CZ"/>
        </w:rPr>
        <w:t xml:space="preserve"> 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</w:rPr>
        <w:t>POKUSY V KOCKE 201</w:t>
      </w:r>
      <w:r w:rsidR="00882545">
        <w:rPr>
          <w:rFonts w:ascii="Tahoma" w:hAnsi="Tahoma" w:cs="Tahoma"/>
          <w:b/>
          <w:caps/>
          <w:color w:val="FFFF00"/>
          <w:sz w:val="32"/>
          <w:szCs w:val="32"/>
        </w:rPr>
        <w:t>3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</w:rPr>
        <w:t xml:space="preserve">                                    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  <w:shd w:val="clear" w:color="auto" w:fill="006600"/>
          <w:lang w:val="cs-CZ" w:eastAsia="cs-C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82545" w:rsidRPr="00882545">
        <w:rPr>
          <w:rFonts w:ascii="Tahoma" w:hAnsi="Tahoma" w:cs="Tahoma"/>
          <w:b/>
          <w:sz w:val="36"/>
          <w:szCs w:val="36"/>
        </w:rPr>
        <w:t xml:space="preserve">                  </w:t>
      </w:r>
      <w:r w:rsidR="00882545" w:rsidRPr="00882545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2545" w:rsidRPr="00882545" w:rsidRDefault="00882545" w:rsidP="00882545">
      <w:pPr>
        <w:pStyle w:val="NoSpacing"/>
        <w:rPr>
          <w:rFonts w:ascii="Tahoma" w:hAnsi="Tahoma" w:cs="Tahoma"/>
          <w:b/>
          <w:caps/>
          <w:color w:val="FFFFFF"/>
          <w:sz w:val="6"/>
          <w:szCs w:val="6"/>
        </w:rPr>
      </w:pPr>
    </w:p>
    <w:p w:rsidR="00882545" w:rsidRPr="00C846E5" w:rsidRDefault="00882545" w:rsidP="00882545">
      <w:pPr>
        <w:pStyle w:val="NoSpacing"/>
        <w:shd w:val="clear" w:color="auto" w:fill="00660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846E5">
        <w:rPr>
          <w:rFonts w:ascii="Tahoma" w:hAnsi="Tahoma" w:cs="Tahoma"/>
          <w:b/>
          <w:caps/>
          <w:color w:val="FFFFFF"/>
          <w:sz w:val="28"/>
          <w:szCs w:val="28"/>
        </w:rPr>
        <w:t>Účinky prípravkov ENERGEN</w:t>
      </w:r>
      <w:r w:rsidRPr="00C846E5">
        <w:rPr>
          <w:rFonts w:ascii="Tahoma" w:hAnsi="Tahoma" w:cs="Tahoma"/>
          <w:b/>
          <w:caps/>
          <w:color w:val="005000"/>
          <w:sz w:val="28"/>
          <w:szCs w:val="28"/>
        </w:rPr>
        <w:t xml:space="preserve">                                                                                                       </w:t>
      </w:r>
    </w:p>
    <w:p w:rsidR="00882545" w:rsidRPr="00882545" w:rsidRDefault="00882545" w:rsidP="00882545">
      <w:pPr>
        <w:pStyle w:val="NoSpacing"/>
        <w:rPr>
          <w:rFonts w:ascii="Tahoma" w:hAnsi="Tahoma" w:cs="Tahoma"/>
          <w:b/>
          <w:sz w:val="6"/>
          <w:szCs w:val="6"/>
        </w:rPr>
      </w:pPr>
    </w:p>
    <w:p w:rsidR="00D214FD" w:rsidRPr="00882545" w:rsidRDefault="00D214FD" w:rsidP="00882545">
      <w:pPr>
        <w:pStyle w:val="NoSpacing"/>
        <w:shd w:val="clear" w:color="auto" w:fill="006600"/>
        <w:rPr>
          <w:rFonts w:ascii="Tahoma" w:hAnsi="Tahoma" w:cs="Tahoma"/>
          <w:b/>
          <w:sz w:val="16"/>
          <w:szCs w:val="16"/>
        </w:rPr>
      </w:pPr>
      <w:r w:rsidRPr="00882545">
        <w:rPr>
          <w:rFonts w:ascii="Tahoma" w:hAnsi="Tahoma" w:cs="Tahoma"/>
          <w:b/>
          <w:caps/>
          <w:color w:val="FFFFFF"/>
          <w:sz w:val="28"/>
          <w:szCs w:val="28"/>
        </w:rPr>
        <w:t xml:space="preserve">PD DOLNÝ ŠTÁL zodpovedný </w:t>
      </w:r>
      <w:r w:rsidRPr="00491DCF">
        <w:rPr>
          <w:rFonts w:ascii="Tahoma" w:hAnsi="Tahoma" w:cs="Tahoma"/>
          <w:b/>
          <w:caps/>
          <w:color w:val="FFFF00"/>
          <w:sz w:val="28"/>
          <w:szCs w:val="28"/>
        </w:rPr>
        <w:t xml:space="preserve">agronóm Arpád Nagy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2545" w:rsidRPr="00882545" w:rsidRDefault="00F554C0" w:rsidP="00882545">
      <w:pPr>
        <w:pStyle w:val="NoSpacing"/>
        <w:tabs>
          <w:tab w:val="left" w:pos="9781"/>
        </w:tabs>
        <w:jc w:val="both"/>
        <w:rPr>
          <w:rFonts w:ascii="Tahoma" w:hAnsi="Tahoma" w:cs="Tahoma"/>
          <w:sz w:val="18"/>
          <w:szCs w:val="18"/>
        </w:rPr>
      </w:pPr>
      <w:r>
        <w:rPr>
          <w:rFonts w:ascii="Tahoma" w:eastAsia="Times New Roman" w:hAnsi="Tahoma" w:cs="Tahoma"/>
          <w:iCs/>
          <w:color w:val="0000CC"/>
          <w:sz w:val="24"/>
          <w:szCs w:val="24"/>
        </w:rPr>
        <w:t>D</w:t>
      </w:r>
      <w:r w:rsidR="00D214FD" w:rsidRPr="00882545"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osiahnutá úroda na ošetrenej ploche: </w:t>
      </w:r>
      <w:r w:rsidR="00D214FD" w:rsidRPr="00882545">
        <w:rPr>
          <w:rFonts w:ascii="Tahoma" w:eastAsia="Times New Roman" w:hAnsi="Tahoma" w:cs="Tahoma"/>
          <w:iCs/>
          <w:sz w:val="24"/>
          <w:szCs w:val="24"/>
        </w:rPr>
        <w:t>2,56 t/ha</w:t>
      </w:r>
      <w:r w:rsidR="00D214FD" w:rsidRPr="00882545"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  </w:t>
      </w:r>
      <w:r w:rsidR="00882545"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                                </w:t>
      </w:r>
      <w:r w:rsidR="00882545" w:rsidRPr="00882545"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Celkové náklady </w:t>
      </w:r>
      <w:r w:rsidR="00882545"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na ha: </w:t>
      </w:r>
      <w:r w:rsidR="00882545" w:rsidRPr="00882545">
        <w:rPr>
          <w:rFonts w:ascii="Tahoma" w:hAnsi="Tahoma" w:cs="Tahoma"/>
          <w:sz w:val="18"/>
          <w:szCs w:val="18"/>
        </w:rPr>
        <w:t xml:space="preserve"> </w:t>
      </w:r>
      <w:r w:rsidR="00882545" w:rsidRPr="00882545">
        <w:rPr>
          <w:rFonts w:ascii="Tahoma" w:eastAsia="Times New Roman" w:hAnsi="Tahoma" w:cs="Tahoma"/>
          <w:iCs/>
          <w:sz w:val="24"/>
          <w:szCs w:val="24"/>
        </w:rPr>
        <w:t>19 €.</w:t>
      </w:r>
    </w:p>
    <w:p w:rsidR="00882545" w:rsidRPr="00882545" w:rsidRDefault="00F554C0" w:rsidP="00882545">
      <w:pPr>
        <w:pStyle w:val="NoSpacing"/>
        <w:rPr>
          <w:rFonts w:ascii="Tahoma" w:eastAsia="Times New Roman" w:hAnsi="Tahoma" w:cs="Tahoma"/>
          <w:iCs/>
          <w:color w:val="0000CC"/>
          <w:sz w:val="24"/>
          <w:szCs w:val="24"/>
        </w:rPr>
      </w:pPr>
      <w:r>
        <w:rPr>
          <w:rFonts w:ascii="Tahoma" w:eastAsia="Times New Roman" w:hAnsi="Tahoma" w:cs="Tahoma"/>
          <w:iCs/>
          <w:color w:val="0000CC"/>
          <w:sz w:val="24"/>
          <w:szCs w:val="24"/>
        </w:rPr>
        <w:t>K</w:t>
      </w:r>
      <w:r w:rsidR="00882545" w:rsidRPr="00882545"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ontrolná plocha: </w:t>
      </w:r>
      <w:r w:rsidR="00882545" w:rsidRPr="00882545">
        <w:rPr>
          <w:rFonts w:ascii="Tahoma" w:eastAsia="Times New Roman" w:hAnsi="Tahoma" w:cs="Tahoma"/>
          <w:iCs/>
          <w:sz w:val="24"/>
          <w:szCs w:val="24"/>
        </w:rPr>
        <w:t>2,02 t/ha</w:t>
      </w:r>
      <w:r w:rsidR="00882545" w:rsidRPr="00882545"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                                    </w:t>
      </w:r>
    </w:p>
    <w:p w:rsidR="00D214FD" w:rsidRPr="00882545" w:rsidRDefault="00882545" w:rsidP="00882545">
      <w:pPr>
        <w:pStyle w:val="NoSpacing"/>
        <w:jc w:val="both"/>
        <w:rPr>
          <w:rFonts w:ascii="Tahoma" w:hAnsi="Tahoma" w:cs="Tahoma"/>
          <w:i/>
          <w:sz w:val="4"/>
          <w:szCs w:val="4"/>
        </w:rPr>
      </w:pPr>
      <w:r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 </w:t>
      </w:r>
    </w:p>
    <w:tbl>
      <w:tblPr>
        <w:tblStyle w:val="TableGrid"/>
        <w:tblW w:w="10773" w:type="dxa"/>
        <w:tblInd w:w="250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/>
      </w:tblPr>
      <w:tblGrid>
        <w:gridCol w:w="2518"/>
        <w:gridCol w:w="1735"/>
        <w:gridCol w:w="1559"/>
        <w:gridCol w:w="2126"/>
        <w:gridCol w:w="2835"/>
      </w:tblGrid>
      <w:tr w:rsidR="00D214FD" w:rsidRPr="00882545" w:rsidTr="003B2B87">
        <w:tc>
          <w:tcPr>
            <w:tcW w:w="2518" w:type="dxa"/>
            <w:shd w:val="clear" w:color="auto" w:fill="99FF66"/>
          </w:tcPr>
          <w:p w:rsidR="00D214FD" w:rsidRPr="00C85527" w:rsidRDefault="00D214FD" w:rsidP="003B2B87">
            <w:pPr>
              <w:pStyle w:val="NoSpacing"/>
              <w:ind w:left="14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prípravok</w:t>
            </w:r>
          </w:p>
        </w:tc>
        <w:tc>
          <w:tcPr>
            <w:tcW w:w="1735" w:type="dxa"/>
            <w:shd w:val="clear" w:color="auto" w:fill="99FF66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dávka (l/ha)</w:t>
            </w:r>
          </w:p>
        </w:tc>
        <w:tc>
          <w:tcPr>
            <w:tcW w:w="1559" w:type="dxa"/>
            <w:shd w:val="clear" w:color="auto" w:fill="99FF66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parcela (ha)</w:t>
            </w:r>
          </w:p>
        </w:tc>
        <w:tc>
          <w:tcPr>
            <w:tcW w:w="2126" w:type="dxa"/>
            <w:shd w:val="clear" w:color="auto" w:fill="99FF66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rastová fáza</w:t>
            </w:r>
          </w:p>
        </w:tc>
        <w:tc>
          <w:tcPr>
            <w:tcW w:w="2835" w:type="dxa"/>
            <w:shd w:val="clear" w:color="auto" w:fill="99FF66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termín aplikácie</w:t>
            </w:r>
          </w:p>
        </w:tc>
      </w:tr>
      <w:tr w:rsidR="00D214FD" w:rsidRPr="00882545" w:rsidTr="003B2B87">
        <w:trPr>
          <w:trHeight w:val="598"/>
        </w:trPr>
        <w:tc>
          <w:tcPr>
            <w:tcW w:w="2518" w:type="dxa"/>
            <w:shd w:val="clear" w:color="auto" w:fill="99FF66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ENERGEN</w:t>
            </w:r>
            <w:r w:rsidRPr="00C85527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®</w:t>
            </w:r>
            <w:r w:rsidRPr="00C85527">
              <w:rPr>
                <w:rFonts w:ascii="Tahoma" w:hAnsi="Tahoma" w:cs="Tahoma"/>
                <w:b/>
                <w:sz w:val="20"/>
                <w:szCs w:val="20"/>
              </w:rPr>
              <w:t xml:space="preserve"> FULHUM + ENERGEN</w:t>
            </w:r>
            <w:r w:rsidRPr="00C85527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®</w:t>
            </w:r>
            <w:r w:rsidRPr="00C85527">
              <w:rPr>
                <w:rFonts w:ascii="Tahoma" w:hAnsi="Tahoma" w:cs="Tahoma"/>
                <w:b/>
                <w:sz w:val="20"/>
                <w:szCs w:val="20"/>
              </w:rPr>
              <w:t xml:space="preserve"> FRUKTUS</w:t>
            </w:r>
          </w:p>
        </w:tc>
        <w:tc>
          <w:tcPr>
            <w:tcW w:w="1735" w:type="dxa"/>
            <w:vAlign w:val="center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0,5</w:t>
            </w:r>
          </w:p>
        </w:tc>
        <w:tc>
          <w:tcPr>
            <w:tcW w:w="1559" w:type="dxa"/>
            <w:vAlign w:val="center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BBCH 50 – 60</w:t>
            </w:r>
          </w:p>
        </w:tc>
        <w:tc>
          <w:tcPr>
            <w:tcW w:w="2835" w:type="dxa"/>
            <w:vAlign w:val="center"/>
          </w:tcPr>
          <w:p w:rsidR="00D214FD" w:rsidRPr="00C85527" w:rsidRDefault="00D214FD" w:rsidP="00882545">
            <w:pPr>
              <w:pStyle w:val="NoSpacing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85527">
              <w:rPr>
                <w:rFonts w:ascii="Tahoma" w:hAnsi="Tahoma" w:cs="Tahoma"/>
                <w:b/>
                <w:sz w:val="20"/>
                <w:szCs w:val="20"/>
              </w:rPr>
              <w:t>23.04.2013</w:t>
            </w:r>
          </w:p>
        </w:tc>
      </w:tr>
    </w:tbl>
    <w:p w:rsidR="00D214FD" w:rsidRPr="00882545" w:rsidRDefault="00D214FD" w:rsidP="00882545">
      <w:pPr>
        <w:pStyle w:val="NoSpacing"/>
        <w:jc w:val="both"/>
        <w:rPr>
          <w:rFonts w:ascii="Tahoma" w:hAnsi="Tahoma" w:cs="Tahoma"/>
          <w:i/>
          <w:sz w:val="4"/>
          <w:szCs w:val="4"/>
        </w:rPr>
      </w:pPr>
    </w:p>
    <w:p w:rsidR="00D214FD" w:rsidRPr="003B2B87" w:rsidRDefault="00D214FD" w:rsidP="003B2B87">
      <w:pPr>
        <w:pStyle w:val="NoSpacing"/>
        <w:shd w:val="clear" w:color="auto" w:fill="006600"/>
        <w:ind w:left="142"/>
        <w:rPr>
          <w:rFonts w:ascii="Tahoma" w:eastAsia="Times New Roman" w:hAnsi="Tahoma" w:cs="Tahoma"/>
          <w:b/>
          <w:bCs/>
          <w:sz w:val="20"/>
          <w:szCs w:val="20"/>
        </w:rPr>
      </w:pPr>
      <w:r w:rsidRPr="003B2B87">
        <w:rPr>
          <w:rFonts w:ascii="Tahoma" w:eastAsia="Times New Roman" w:hAnsi="Tahoma" w:cs="Tahoma"/>
          <w:b/>
          <w:bCs/>
          <w:sz w:val="20"/>
          <w:szCs w:val="20"/>
        </w:rPr>
        <w:t>Porast ozimnej repky hybrid SITRO vo fáze BBCH 50 pred ošetrením prípravkami ENERGEN 22.04.2013</w:t>
      </w:r>
    </w:p>
    <w:p w:rsidR="00D214FD" w:rsidRPr="00882545" w:rsidRDefault="00D214FD" w:rsidP="00882545">
      <w:pPr>
        <w:pStyle w:val="NoSpacing"/>
        <w:jc w:val="both"/>
        <w:rPr>
          <w:rFonts w:ascii="Tahoma" w:hAnsi="Tahoma" w:cs="Tahoma"/>
          <w:b/>
          <w:sz w:val="2"/>
          <w:szCs w:val="2"/>
        </w:rPr>
      </w:pPr>
    </w:p>
    <w:p w:rsidR="00882545" w:rsidRDefault="003D3668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66040</wp:posOffset>
            </wp:positionV>
            <wp:extent cx="2171700" cy="1885950"/>
            <wp:effectExtent l="19050" t="19050" r="19050" b="19050"/>
            <wp:wrapNone/>
            <wp:docPr id="15" name="Obrázok 3" descr="D:\pokusy 2013\Porasty\PD Dolný Štál\Ozimná repka 22.4.2013\DSC0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kusy 2013\Porasty\PD Dolný Štál\Ozimná repka 22.4.2013\DSC02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8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66040</wp:posOffset>
            </wp:positionV>
            <wp:extent cx="2266950" cy="1885950"/>
            <wp:effectExtent l="19050" t="19050" r="19050" b="19050"/>
            <wp:wrapNone/>
            <wp:docPr id="14" name="Obrázok 2" descr="D:\pokusy 2013\Porasty\PD Dolný Štál\Ozimná repka 22.4.2013\DSC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kusy 2013\Porasty\PD Dolný Štál\Ozimná repka 22.4.2013\DSC02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93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66040</wp:posOffset>
            </wp:positionV>
            <wp:extent cx="2333625" cy="1885950"/>
            <wp:effectExtent l="19050" t="19050" r="28575" b="19050"/>
            <wp:wrapNone/>
            <wp:docPr id="13" name="Obrázok 1" descr="D:\pokusy 2013\Porasty\PD Dolný Štál\Ozimná repka 22.4.2013\DSC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kusy 2013\Porasty\PD Dolný Štál\Ozimná repka 22.4.2013\DSC02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00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668" w:rsidRDefault="003D3668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3B2B87" w:rsidRPr="00882545" w:rsidRDefault="003B2B87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882545" w:rsidRDefault="00882545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882545" w:rsidRDefault="00882545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882545" w:rsidRDefault="00882545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882545" w:rsidRDefault="00882545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882545" w:rsidRDefault="00882545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882545" w:rsidRDefault="00882545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882545" w:rsidRDefault="00882545" w:rsidP="00882545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3D3668" w:rsidRDefault="00882545" w:rsidP="00882545">
      <w:pPr>
        <w:pStyle w:val="NoSpacing"/>
        <w:jc w:val="both"/>
        <w:rPr>
          <w:rFonts w:ascii="Tahoma" w:hAnsi="Tahoma" w:cs="Tahoma"/>
          <w:b/>
          <w:sz w:val="6"/>
          <w:szCs w:val="6"/>
        </w:rPr>
      </w:pPr>
    </w:p>
    <w:p w:rsidR="00882545" w:rsidRPr="003B2B87" w:rsidRDefault="00882545" w:rsidP="00882545">
      <w:pPr>
        <w:pStyle w:val="NoSpacing"/>
        <w:jc w:val="both"/>
        <w:rPr>
          <w:rFonts w:ascii="Tahoma" w:hAnsi="Tahoma" w:cs="Tahoma"/>
          <w:b/>
          <w:sz w:val="10"/>
          <w:szCs w:val="10"/>
        </w:rPr>
      </w:pPr>
    </w:p>
    <w:p w:rsidR="00D214FD" w:rsidRPr="003B2B87" w:rsidRDefault="00D214FD" w:rsidP="003B2B87">
      <w:pPr>
        <w:pStyle w:val="NoSpacing"/>
        <w:shd w:val="clear" w:color="auto" w:fill="006600"/>
        <w:ind w:left="142"/>
        <w:rPr>
          <w:rFonts w:ascii="Tahoma" w:eastAsia="Times New Roman" w:hAnsi="Tahoma" w:cs="Tahoma"/>
          <w:b/>
          <w:bCs/>
          <w:sz w:val="20"/>
          <w:szCs w:val="20"/>
        </w:rPr>
      </w:pPr>
      <w:r w:rsidRPr="003B2B87">
        <w:rPr>
          <w:rFonts w:ascii="Tahoma" w:eastAsia="Times New Roman" w:hAnsi="Tahoma" w:cs="Tahoma"/>
          <w:b/>
          <w:bCs/>
          <w:sz w:val="20"/>
          <w:szCs w:val="20"/>
        </w:rPr>
        <w:t>Porast ozimnej repky 21 dní po aplikácii 0,5 l/ha EN</w:t>
      </w:r>
      <w:r w:rsidR="003B2B87">
        <w:rPr>
          <w:rFonts w:ascii="Tahoma" w:eastAsia="Times New Roman" w:hAnsi="Tahoma" w:cs="Tahoma"/>
          <w:b/>
          <w:bCs/>
          <w:sz w:val="20"/>
          <w:szCs w:val="20"/>
        </w:rPr>
        <w:t>.</w:t>
      </w:r>
      <w:r w:rsidRPr="003B2B87">
        <w:rPr>
          <w:rFonts w:ascii="Tahoma" w:eastAsia="Times New Roman" w:hAnsi="Tahoma" w:cs="Tahoma"/>
          <w:b/>
          <w:bCs/>
          <w:sz w:val="20"/>
          <w:szCs w:val="20"/>
        </w:rPr>
        <w:t xml:space="preserve"> FULHUM + 0,5 l/ha EN</w:t>
      </w:r>
      <w:r w:rsidR="003B2B87">
        <w:rPr>
          <w:rFonts w:ascii="Tahoma" w:eastAsia="Times New Roman" w:hAnsi="Tahoma" w:cs="Tahoma"/>
          <w:b/>
          <w:bCs/>
          <w:sz w:val="20"/>
          <w:szCs w:val="20"/>
        </w:rPr>
        <w:t>.</w:t>
      </w:r>
      <w:r w:rsidR="00360B23" w:rsidRPr="003B2B87">
        <w:rPr>
          <w:rFonts w:ascii="Tahoma" w:eastAsia="Times New Roman" w:hAnsi="Tahoma" w:cs="Tahoma"/>
          <w:b/>
          <w:bCs/>
          <w:sz w:val="20"/>
          <w:szCs w:val="20"/>
        </w:rPr>
        <w:t xml:space="preserve"> FRUKTUS 15.5.</w:t>
      </w:r>
      <w:r w:rsidRPr="003B2B87">
        <w:rPr>
          <w:rFonts w:ascii="Tahoma" w:eastAsia="Times New Roman" w:hAnsi="Tahoma" w:cs="Tahoma"/>
          <w:b/>
          <w:bCs/>
          <w:sz w:val="20"/>
          <w:szCs w:val="20"/>
        </w:rPr>
        <w:t>2013</w:t>
      </w:r>
    </w:p>
    <w:p w:rsidR="00D214FD" w:rsidRPr="00882545" w:rsidRDefault="00D214FD" w:rsidP="00882545">
      <w:pPr>
        <w:pStyle w:val="NoSpacing"/>
        <w:jc w:val="both"/>
        <w:rPr>
          <w:rFonts w:ascii="Tahoma" w:hAnsi="Tahoma" w:cs="Tahoma"/>
          <w:b/>
          <w:i/>
          <w:sz w:val="2"/>
          <w:szCs w:val="2"/>
        </w:rPr>
      </w:pPr>
    </w:p>
    <w:p w:rsidR="003D3668" w:rsidRPr="003D3668" w:rsidRDefault="003D3668" w:rsidP="00882545">
      <w:pPr>
        <w:pStyle w:val="NoSpacing"/>
        <w:rPr>
          <w:rFonts w:ascii="Tahoma" w:hAnsi="Tahoma" w:cs="Tahoma"/>
          <w:b/>
          <w:noProof/>
          <w:sz w:val="6"/>
          <w:szCs w:val="6"/>
        </w:rPr>
      </w:pPr>
    </w:p>
    <w:p w:rsidR="00882545" w:rsidRPr="00882545" w:rsidRDefault="003B2B87" w:rsidP="00882545">
      <w:pPr>
        <w:pStyle w:val="NoSpacing"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-635</wp:posOffset>
            </wp:positionV>
            <wp:extent cx="2171700" cy="1914525"/>
            <wp:effectExtent l="19050" t="19050" r="19050" b="28575"/>
            <wp:wrapNone/>
            <wp:docPr id="19" name="Obrázok 6" descr="D:\pokusy 2013\Porasty\PD Dolný Štál\Ozimná repka 15.5.2013\DSC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kusy 2013\Porasty\PD Dolný Štál\Ozimná repka 15.5.2013\DSC02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69"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-635</wp:posOffset>
            </wp:positionV>
            <wp:extent cx="2228850" cy="1914525"/>
            <wp:effectExtent l="19050" t="19050" r="19050" b="28575"/>
            <wp:wrapNone/>
            <wp:docPr id="18" name="Obrázok 5" descr="D:\pokusy 2013\Porasty\PD Dolný Štál\Ozimná repka 15.5.2013\DSC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kusy 2013\Porasty\PD Dolný Štál\Ozimná repka 15.5.2013\DSC0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91"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-635</wp:posOffset>
            </wp:positionV>
            <wp:extent cx="2381250" cy="1914525"/>
            <wp:effectExtent l="19050" t="19050" r="19050" b="28575"/>
            <wp:wrapNone/>
            <wp:docPr id="16" name="Obrázok 4" descr="D:\pokusy 2013\Porasty\PD Dolný Štál\Ozimná repka 15.5.2013\DSC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kusy 2013\Porasty\PD Dolný Štál\Ozimná repka 15.5.2013\DSC02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882545">
      <w:pPr>
        <w:pStyle w:val="NoSpacing"/>
        <w:rPr>
          <w:rFonts w:ascii="Tahoma" w:hAnsi="Tahoma" w:cs="Tahoma"/>
          <w:b/>
          <w:noProof/>
        </w:rPr>
      </w:pPr>
    </w:p>
    <w:p w:rsidR="00882545" w:rsidRPr="003B2B87" w:rsidRDefault="00882545" w:rsidP="00882545">
      <w:pPr>
        <w:pStyle w:val="NoSpacing"/>
        <w:rPr>
          <w:rFonts w:ascii="Tahoma" w:hAnsi="Tahoma" w:cs="Tahoma"/>
          <w:b/>
          <w:noProof/>
          <w:sz w:val="14"/>
          <w:szCs w:val="14"/>
        </w:rPr>
      </w:pPr>
    </w:p>
    <w:p w:rsidR="00D214FD" w:rsidRPr="003B2B87" w:rsidRDefault="00D214FD" w:rsidP="003B2B87">
      <w:pPr>
        <w:pStyle w:val="NoSpacing"/>
        <w:shd w:val="clear" w:color="auto" w:fill="006600"/>
        <w:ind w:left="142"/>
        <w:rPr>
          <w:rFonts w:ascii="Tahoma" w:eastAsia="Times New Roman" w:hAnsi="Tahoma" w:cs="Tahoma"/>
          <w:b/>
          <w:bCs/>
          <w:sz w:val="20"/>
          <w:szCs w:val="20"/>
        </w:rPr>
      </w:pPr>
      <w:r w:rsidRPr="003B2B87">
        <w:rPr>
          <w:rFonts w:ascii="Tahoma" w:eastAsia="Times New Roman" w:hAnsi="Tahoma" w:cs="Tahoma"/>
          <w:b/>
          <w:bCs/>
          <w:sz w:val="20"/>
          <w:szCs w:val="20"/>
        </w:rPr>
        <w:t>Porast ozim</w:t>
      </w:r>
      <w:r w:rsidR="00360B23" w:rsidRPr="003B2B87">
        <w:rPr>
          <w:rFonts w:ascii="Tahoma" w:eastAsia="Times New Roman" w:hAnsi="Tahoma" w:cs="Tahoma"/>
          <w:b/>
          <w:bCs/>
          <w:sz w:val="20"/>
          <w:szCs w:val="20"/>
        </w:rPr>
        <w:t>nej repky tesne pred zberom 02.07.</w:t>
      </w:r>
      <w:r w:rsidRPr="003B2B87">
        <w:rPr>
          <w:rFonts w:ascii="Tahoma" w:eastAsia="Times New Roman" w:hAnsi="Tahoma" w:cs="Tahoma"/>
          <w:b/>
          <w:bCs/>
          <w:sz w:val="20"/>
          <w:szCs w:val="20"/>
        </w:rPr>
        <w:t>2013</w:t>
      </w:r>
    </w:p>
    <w:p w:rsidR="003D3668" w:rsidRPr="003D3668" w:rsidRDefault="003D3668" w:rsidP="003B2B87">
      <w:pPr>
        <w:pStyle w:val="NoSpacing"/>
        <w:ind w:left="142"/>
        <w:rPr>
          <w:rFonts w:ascii="Tahoma" w:hAnsi="Tahoma" w:cs="Tahoma"/>
          <w:sz w:val="6"/>
          <w:szCs w:val="6"/>
        </w:rPr>
      </w:pPr>
    </w:p>
    <w:p w:rsidR="00D214FD" w:rsidRPr="00882545" w:rsidRDefault="00FF6B1A" w:rsidP="003B2B87">
      <w:pPr>
        <w:pStyle w:val="NoSpacing"/>
        <w:ind w:left="142"/>
        <w:rPr>
          <w:rFonts w:ascii="Tahoma" w:hAnsi="Tahoma" w:cs="Tahoma"/>
        </w:rPr>
      </w:pPr>
      <w:r w:rsidRPr="00FF6B1A">
        <w:rPr>
          <w:rFonts w:ascii="Tahoma" w:hAnsi="Tahoma" w:cs="Tahoma"/>
          <w:i/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.25pt;margin-top:126.75pt;width:559.5pt;height:141.35pt;z-index:251660288;mso-width-relative:margin;mso-height-relative:margin" filled="f" stroked="f" strokecolor="white [3212]">
            <v:textbox style="mso-next-textbox:#_x0000_s1027">
              <w:txbxContent>
                <w:p w:rsidR="00D214FD" w:rsidRPr="00882545" w:rsidRDefault="00C85527" w:rsidP="00882545">
                  <w:pPr>
                    <w:pStyle w:val="NoSpacing"/>
                    <w:tabs>
                      <w:tab w:val="left" w:pos="9781"/>
                    </w:tabs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85527">
                    <w:rPr>
                      <w:rFonts w:ascii="Tahoma" w:hAnsi="Tahoma" w:cs="Tahoma"/>
                      <w:b/>
                      <w:color w:val="0000CC"/>
                      <w:sz w:val="20"/>
                      <w:szCs w:val="20"/>
                    </w:rPr>
                    <w:t>ZHODNOTENIE: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 xml:space="preserve">Pokusná lokalita Dolný Štál je </w:t>
                  </w:r>
                  <w:r w:rsidR="00D214FD" w:rsidRPr="00DE0DFA">
                    <w:rPr>
                      <w:rFonts w:ascii="Tahoma" w:hAnsi="Tahoma" w:cs="Tahoma"/>
                      <w:color w:val="0000CC"/>
                      <w:sz w:val="20"/>
                      <w:szCs w:val="20"/>
                    </w:rPr>
                    <w:t>arídnejšou klimatickou oblasťou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 xml:space="preserve">, preto bola na ošetrenie ozimnej repky vo fáze tvorby pukov (BBCH 50) zvolená kombinácia prípravkov </w:t>
                  </w:r>
                  <w:r w:rsidR="00D214FD" w:rsidRPr="00882545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ENERGEN FULHUM a ENERGEN FRUKTUS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 xml:space="preserve"> v dávke </w:t>
                  </w:r>
                  <w:r w:rsidR="00D214FD" w:rsidRPr="00882545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0,5 l/ha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>. Cieľom aplikácie bolo podporiť tvorbu a udržanie koreňov v suchu, zabezpečiť zvýšenie príjmu súbežne dodávaných živín a predovšetkým eliminovať stresové faktory vyplývajúce z charakteristiky lokality a tým podporiť lepší vývoj a úrodu semena ozimnej repky. Podmienky pre rastliny ozimnej repky na jar 2013 na tejto lokalite neboli priaznivé, preto hybrid SITRO nenaplnil svoj potenciál, o čom svedčí i záverečné zhodnotenie úrodových parametrov. Nástup jari bol poznačený veľmi chladným, daždivým priebehom a následné obdobie dozrievania repky zase extrémnymi teplotami čo sa odzrkadlilo na stave porastu a výške úrody semena repky.</w:t>
                  </w:r>
                  <w:r w:rsidR="00D214FD" w:rsidRPr="00882545">
                    <w:rPr>
                      <w:rFonts w:ascii="Tahoma" w:hAnsi="Tahoma" w:cs="Tahoma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>Prehliadkou porastu pred aplikáciou sme zistili počet rastlín/m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  <w:vertAlign w:val="superscript"/>
                    </w:rPr>
                    <w:t>2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 xml:space="preserve"> 33 – 35 jedincov, Ø výšku rastlín 80 cm a hrú</w:t>
                  </w:r>
                  <w:r w:rsidR="002962F4">
                    <w:rPr>
                      <w:rFonts w:ascii="Tahoma" w:hAnsi="Tahoma" w:cs="Tahoma"/>
                      <w:sz w:val="20"/>
                      <w:szCs w:val="20"/>
                    </w:rPr>
                    <w:t xml:space="preserve">bku koreňového krčka Ø 21,0 mm. 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 xml:space="preserve">Môžeme konštatovať, že nami zvolená kombinácia prípravkov </w:t>
                  </w:r>
                  <w:r w:rsidR="00D214FD" w:rsidRPr="00DE0DFA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ENERGEN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 xml:space="preserve"> splnila svoj cieľ o čom svedčí i dosiahnutá úroda </w:t>
                  </w:r>
                  <w:r w:rsidR="00D214FD" w:rsidRPr="00882545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2,56 t/ha, 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>ktorá je v porovnaní s kontrolou (</w:t>
                  </w:r>
                  <w:r w:rsidR="00D214FD" w:rsidRPr="00882545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2,02 t/ha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 xml:space="preserve">) vyššia o </w:t>
                  </w:r>
                  <w:r w:rsidR="002962F4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0,54 t/ha, 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>čo predstavuje v relatívnom pe</w:t>
                  </w:r>
                  <w:r w:rsidR="002962F4">
                    <w:rPr>
                      <w:rFonts w:ascii="Tahoma" w:hAnsi="Tahoma" w:cs="Tahoma"/>
                      <w:sz w:val="20"/>
                      <w:szCs w:val="20"/>
                    </w:rPr>
                    <w:t>rcentuálnom vyjadrení zvýšenie úrody o </w:t>
                  </w:r>
                  <w:r w:rsidR="00D214FD" w:rsidRPr="00882545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27</w:t>
                  </w:r>
                  <w:r w:rsidR="002962F4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D214FD" w:rsidRPr="00882545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%</w:t>
                  </w:r>
                  <w:r w:rsidR="00D214FD" w:rsidRPr="00882545">
                    <w:rPr>
                      <w:rFonts w:ascii="Tahoma" w:hAnsi="Tahoma" w:cs="Tahoma"/>
                      <w:sz w:val="20"/>
                      <w:szCs w:val="20"/>
                    </w:rPr>
                    <w:t xml:space="preserve">. </w:t>
                  </w:r>
                </w:p>
              </w:txbxContent>
            </v:textbox>
          </v:shape>
        </w:pict>
      </w:r>
      <w:r w:rsidR="00C85527">
        <w:rPr>
          <w:rFonts w:ascii="Tahoma" w:hAnsi="Tahoma" w:cs="Tahoma"/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-1270</wp:posOffset>
            </wp:positionV>
            <wp:extent cx="2286000" cy="1619250"/>
            <wp:effectExtent l="19050" t="19050" r="19050" b="19050"/>
            <wp:wrapNone/>
            <wp:docPr id="21" name="Obrázok 8" descr="D:\pokusy 2013\Porasty\PD Dolný Štál\Ozimná repka 2.7.2013\DSC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kusy 2013\Porasty\PD Dolný Štál\Ozimná repka 2.7.2013\DSC03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87" r="3984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B1A">
        <w:rPr>
          <w:rFonts w:ascii="Tahoma" w:hAnsi="Tahoma" w:cs="Tahoma"/>
          <w:noProof/>
          <w:lang w:val="en-US" w:eastAsia="zh-TW"/>
        </w:rPr>
        <w:pict>
          <v:shape id="_x0000_s1037" type="#_x0000_t202" style="position:absolute;left:0;text-align:left;margin-left:103.7pt;margin-top:43.4pt;width:76.45pt;height:48.1pt;z-index:25167257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C85527" w:rsidRPr="00C85527" w:rsidRDefault="00C85527">
                  <w:pPr>
                    <w:rPr>
                      <w:b/>
                    </w:rPr>
                  </w:pPr>
                  <w:r w:rsidRPr="00C85527">
                    <w:rPr>
                      <w:b/>
                    </w:rPr>
                    <w:t>Úroda ozimej repky v t / ha</w:t>
                  </w:r>
                </w:p>
              </w:txbxContent>
            </v:textbox>
          </v:shape>
        </w:pict>
      </w:r>
      <w:r w:rsidR="003B2B87">
        <w:rPr>
          <w:rFonts w:ascii="Tahoma" w:hAnsi="Tahoma" w:cs="Tahoma"/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6985</wp:posOffset>
            </wp:positionV>
            <wp:extent cx="2124075" cy="1609725"/>
            <wp:effectExtent l="19050" t="19050" r="28575" b="28575"/>
            <wp:wrapNone/>
            <wp:docPr id="22" name="Obrázok 9" descr="D:\pokusy 2013\Porasty\PD Dolný Štál\Ozimná repka 2.7.2013\DSC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kusy 2013\Porasty\PD Dolný Štál\Ozimná repka 2.7.2013\DSC03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49" b="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545" w:rsidRPr="00882545">
        <w:rPr>
          <w:rFonts w:ascii="Tahoma" w:hAnsi="Tahoma" w:cs="Tahoma"/>
          <w:noProof/>
          <w:lang w:val="cs-CZ" w:eastAsia="cs-CZ"/>
        </w:rPr>
        <w:drawing>
          <wp:inline distT="0" distB="0" distL="0" distR="0">
            <wp:extent cx="2362200" cy="1628775"/>
            <wp:effectExtent l="19050" t="0" r="19050" b="0"/>
            <wp:docPr id="1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82545" w:rsidRDefault="00D214FD" w:rsidP="00882545">
      <w:pPr>
        <w:pStyle w:val="NoSpacing"/>
        <w:rPr>
          <w:rFonts w:ascii="Tahoma" w:hAnsi="Tahoma" w:cs="Tahoma"/>
        </w:rPr>
      </w:pPr>
      <w:r w:rsidRPr="00882545">
        <w:rPr>
          <w:rFonts w:ascii="Tahoma" w:hAnsi="Tahoma" w:cs="Tahoma"/>
        </w:rPr>
        <w:tab/>
      </w: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B2B87" w:rsidRPr="00BD3346" w:rsidRDefault="00BD3346" w:rsidP="00BD3346">
      <w:pPr>
        <w:pStyle w:val="NoSpacing"/>
        <w:shd w:val="clear" w:color="auto" w:fill="006600"/>
        <w:jc w:val="right"/>
        <w:rPr>
          <w:rFonts w:ascii="Tahoma" w:hAnsi="Tahoma" w:cs="Tahoma"/>
          <w:sz w:val="20"/>
          <w:szCs w:val="20"/>
        </w:rPr>
      </w:pPr>
      <w:r w:rsidRPr="00B35752">
        <w:rPr>
          <w:rFonts w:ascii="Tahoma" w:hAnsi="Tahoma" w:cs="Tahoma"/>
          <w:b/>
          <w:bCs/>
        </w:rPr>
        <w:t xml:space="preserve">     Ing. Róbert Vitáriuš, 0908 705 573     </w:t>
      </w:r>
      <w:r w:rsidRPr="00601BCB">
        <w:rPr>
          <w:rFonts w:ascii="Tahoma" w:hAnsi="Tahoma" w:cs="Tahoma"/>
          <w:b/>
          <w:bCs/>
        </w:rPr>
        <w:t>info@energensk.sk</w:t>
      </w:r>
    </w:p>
    <w:sectPr w:rsidR="003B2B87" w:rsidRPr="00BD3346" w:rsidSect="00882545">
      <w:pgSz w:w="11906" w:h="16838"/>
      <w:pgMar w:top="568" w:right="424" w:bottom="19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D214FD"/>
    <w:rsid w:val="002962F4"/>
    <w:rsid w:val="002A7222"/>
    <w:rsid w:val="00360B23"/>
    <w:rsid w:val="003B2B87"/>
    <w:rsid w:val="003D3668"/>
    <w:rsid w:val="00454042"/>
    <w:rsid w:val="00491DCF"/>
    <w:rsid w:val="005845A7"/>
    <w:rsid w:val="006A6A08"/>
    <w:rsid w:val="00842396"/>
    <w:rsid w:val="00880B2F"/>
    <w:rsid w:val="00882545"/>
    <w:rsid w:val="00BD3346"/>
    <w:rsid w:val="00C000E1"/>
    <w:rsid w:val="00C85527"/>
    <w:rsid w:val="00D214FD"/>
    <w:rsid w:val="00DE0DFA"/>
    <w:rsid w:val="00ED0B1A"/>
    <w:rsid w:val="00F554C0"/>
    <w:rsid w:val="00F844B9"/>
    <w:rsid w:val="00FA1320"/>
    <w:rsid w:val="00FD4131"/>
    <w:rsid w:val="00FF6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214FD"/>
    <w:pPr>
      <w:spacing w:after="0" w:line="240" w:lineRule="auto"/>
    </w:pPr>
  </w:style>
  <w:style w:type="table" w:styleId="TableGrid">
    <w:name w:val="Table Grid"/>
    <w:basedOn w:val="TableNormal"/>
    <w:uiPriority w:val="59"/>
    <w:rsid w:val="00D214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214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5"/>
  <c:chart>
    <c:autoTitleDeleted val="1"/>
    <c:plotArea>
      <c:layout>
        <c:manualLayout>
          <c:layoutTarget val="inner"/>
          <c:xMode val="edge"/>
          <c:yMode val="edge"/>
          <c:x val="0.10857201443569561"/>
          <c:y val="4.9151534629599883E-2"/>
          <c:w val="0.80549318431970196"/>
          <c:h val="0.81444265895334511"/>
        </c:manualLayout>
      </c:layout>
      <c:barChart>
        <c:barDir val="col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úroda ozimnej repky t/ha</c:v>
                </c:pt>
              </c:strCache>
            </c:strRef>
          </c:tx>
          <c:spPr>
            <a:solidFill>
              <a:srgbClr val="33CC33"/>
            </a:solidFill>
            <a:ln>
              <a:solidFill>
                <a:sysClr val="windowText" lastClr="000000"/>
              </a:solidFill>
            </a:ln>
          </c:spPr>
          <c:dPt>
            <c:idx val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dPt>
          <c:dLbls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Val val="1"/>
          </c:dLbls>
          <c:cat>
            <c:strRef>
              <c:f>Hárok1!$A$2:$A$5</c:f>
              <c:strCache>
                <c:ptCount val="2"/>
                <c:pt idx="0">
                  <c:v>kontrola</c:v>
                </c:pt>
                <c:pt idx="1">
                  <c:v>ENERGEN 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2.02</c:v>
                </c:pt>
                <c:pt idx="1">
                  <c:v>2.56</c:v>
                </c:pt>
              </c:numCache>
            </c:numRef>
          </c:val>
        </c:ser>
        <c:dLbls>
          <c:showVal val="1"/>
        </c:dLbls>
        <c:gapWidth val="75"/>
        <c:axId val="47894528"/>
        <c:axId val="47896064"/>
      </c:barChart>
      <c:catAx>
        <c:axId val="478945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 b="1">
                <a:solidFill>
                  <a:schemeClr val="bg1"/>
                </a:solidFill>
              </a:defRPr>
            </a:pPr>
            <a:endParaRPr lang="cs-CZ"/>
          </a:p>
        </c:txPr>
        <c:crossAx val="47896064"/>
        <c:crosses val="autoZero"/>
        <c:auto val="1"/>
        <c:lblAlgn val="ctr"/>
        <c:lblOffset val="100"/>
      </c:catAx>
      <c:valAx>
        <c:axId val="47896064"/>
        <c:scaling>
          <c:orientation val="minMax"/>
        </c:scaling>
        <c:axPos val="l"/>
        <c:numFmt formatCode="General" sourceLinked="1"/>
        <c:majorTickMark val="none"/>
        <c:tickLblPos val="nextTo"/>
        <c:spPr>
          <a:solidFill>
            <a:srgbClr val="004800"/>
          </a:solidFill>
        </c:spPr>
        <c:txPr>
          <a:bodyPr/>
          <a:lstStyle/>
          <a:p>
            <a:pPr>
              <a:defRPr b="1">
                <a:solidFill>
                  <a:schemeClr val="bg1"/>
                </a:solidFill>
              </a:defRPr>
            </a:pPr>
            <a:endParaRPr lang="cs-CZ"/>
          </a:p>
        </c:txPr>
        <c:crossAx val="47894528"/>
        <c:crosses val="autoZero"/>
        <c:crossBetween val="between"/>
      </c:valAx>
      <c:spPr>
        <a:solidFill>
          <a:srgbClr val="FFFF00"/>
        </a:solidFill>
      </c:spPr>
    </c:plotArea>
    <c:plotVisOnly val="1"/>
  </c:chart>
  <c:spPr>
    <a:solidFill>
      <a:srgbClr val="003300"/>
    </a:solidFill>
  </c:spPr>
  <c:externalData r:id="rId1"/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Jaroslav</cp:lastModifiedBy>
  <cp:revision>7</cp:revision>
  <dcterms:created xsi:type="dcterms:W3CDTF">2014-01-11T22:55:00Z</dcterms:created>
  <dcterms:modified xsi:type="dcterms:W3CDTF">2014-01-24T18:36:00Z</dcterms:modified>
</cp:coreProperties>
</file>