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62" w:rsidRPr="005B2C0F" w:rsidRDefault="00E63B62" w:rsidP="00E63B62">
      <w:pPr>
        <w:pStyle w:val="NoSpacing"/>
        <w:shd w:val="clear" w:color="auto" w:fill="003600"/>
        <w:rPr>
          <w:rFonts w:ascii="Tahoma" w:hAnsi="Tahoma" w:cs="Tahoma"/>
          <w:sz w:val="32"/>
          <w:szCs w:val="32"/>
        </w:rPr>
      </w:pPr>
      <w:r w:rsidRPr="00E63B62">
        <w:rPr>
          <w:rFonts w:ascii="Tahoma" w:hAnsi="Tahoma" w:cs="Tahoma"/>
          <w:b/>
          <w:caps/>
          <w:color w:val="FFFFFF"/>
          <w:sz w:val="28"/>
          <w:szCs w:val="28"/>
        </w:rPr>
        <w:pict>
          <v:group id="_x0000_s1055" style="position:absolute;margin-left:468.3pt;margin-top:-5.8pt;width:55.25pt;height:58.4pt;z-index:251662848" coordorigin="10177,538" coordsize="1105,1168">
            <v:group id="_x0000_s1056" style="position:absolute;left:10177;top:538;width:1105;height:1168" coordorigin="9980,452" coordsize="1105,1168">
              <v:rect id="_x0000_s1057" style="position:absolute;left:10132;top:841;width:732;height:779;rotation:-1087260fd" fillcolor="#d8d8d8">
                <v:fill color2="gray" rotate="t" angle="-45" focusposition="1" focussize="" focus="100%" type="gradientRadial">
                  <o:fill v:ext="view" type="gradientCenter"/>
                </v:fill>
                <o:extrusion v:ext="view" color="#00b050" viewpoint="-34.72222mm" viewpointorigin="-.5" skewangle="-45" lightposition="-50000" lightposition2="50000"/>
                <o:lock v:ext="edit" aspectratio="t"/>
              </v:re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58" type="#_x0000_t7" style="position:absolute;left:9980;top:576;width:1011;height:249;rotation:-1087260fd" fillcolor="#d8d8d8">
                <v:fill color2="gray" rotate="t" angle="-90" focusposition="1,1" focussize="" focus="100%" type="gradientRadial">
                  <o:fill v:ext="view" type="gradientCenter"/>
                </v:fill>
              </v:shape>
              <v:shape id="_x0000_s1059" type="#_x0000_t7" style="position:absolute;left:10432;top:827;width:1028;height:278;rotation:18781980fd;flip:x" fillcolor="#d8d8d8">
                <v:fill color2="gray" rotate="t" angle="-90" focusposition="1,1" focussize="" focus="100%" type="gradientRadial">
                  <o:fill v:ext="view" type="gradientCenter"/>
                </v:fill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60" type="#_x0000_t75" style="position:absolute;left:10330;top:1015;width:732;height:551;rotation:-1034093fd;visibility:visible">
              <v:imagedata r:id="rId5" o:title="Logo Energen M a Z pro Office"/>
            </v:shape>
          </v:group>
        </w:pict>
      </w:r>
      <w:r w:rsidRPr="005B2C0F">
        <w:rPr>
          <w:rFonts w:ascii="Tahoma" w:hAnsi="Tahoma" w:cs="Tahoma"/>
          <w:b/>
          <w:caps/>
          <w:color w:val="FFFF00"/>
          <w:sz w:val="32"/>
          <w:szCs w:val="32"/>
          <w:shd w:val="clear" w:color="auto" w:fill="006600"/>
          <w:lang w:val="cs-CZ" w:eastAsia="cs-CZ"/>
        </w:rPr>
        <w:t xml:space="preserve">jarný jačmeň </w:t>
      </w:r>
      <w:r>
        <w:rPr>
          <w:rFonts w:ascii="Tahoma" w:hAnsi="Tahoma" w:cs="Tahoma"/>
          <w:b/>
          <w:caps/>
          <w:color w:val="FFFF00"/>
          <w:sz w:val="32"/>
          <w:szCs w:val="32"/>
          <w:shd w:val="clear" w:color="auto" w:fill="006600"/>
          <w:lang w:val="cs-CZ" w:eastAsia="cs-CZ"/>
        </w:rPr>
        <w:t>kangoo</w:t>
      </w:r>
      <w:r w:rsidRPr="005B2C0F">
        <w:rPr>
          <w:rFonts w:ascii="Tahoma" w:hAnsi="Tahoma" w:cs="Tahoma"/>
          <w:b/>
          <w:caps/>
          <w:color w:val="FFFF00"/>
          <w:sz w:val="32"/>
          <w:szCs w:val="32"/>
          <w:shd w:val="clear" w:color="auto" w:fill="006600"/>
          <w:lang w:val="cs-CZ" w:eastAsia="cs-CZ"/>
        </w:rPr>
        <w:t xml:space="preserve">  - POKUSY V KOCKE 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B62" w:rsidRPr="005B2C0F" w:rsidRDefault="00E63B62" w:rsidP="00E63B62">
      <w:pPr>
        <w:pStyle w:val="NoSpacing"/>
        <w:rPr>
          <w:rFonts w:ascii="Tahoma" w:hAnsi="Tahoma" w:cs="Tahoma"/>
          <w:b/>
          <w:caps/>
          <w:color w:val="FFFFFF"/>
          <w:sz w:val="6"/>
          <w:szCs w:val="6"/>
        </w:rPr>
      </w:pPr>
    </w:p>
    <w:p w:rsidR="00E63B62" w:rsidRPr="005B2C0F" w:rsidRDefault="00E63B62" w:rsidP="00E63B62">
      <w:pPr>
        <w:pStyle w:val="NoSpacing"/>
        <w:shd w:val="clear" w:color="auto" w:fill="006600"/>
        <w:rPr>
          <w:rFonts w:ascii="Tahoma" w:hAnsi="Tahoma" w:cs="Tahoma"/>
          <w:b/>
          <w:bCs/>
          <w:caps/>
          <w:sz w:val="28"/>
          <w:szCs w:val="28"/>
        </w:rPr>
      </w:pPr>
      <w:r w:rsidRPr="005B2C0F">
        <w:rPr>
          <w:rFonts w:ascii="Tahoma" w:hAnsi="Tahoma" w:cs="Tahoma"/>
          <w:b/>
          <w:caps/>
          <w:color w:val="FFFFFF"/>
          <w:sz w:val="28"/>
          <w:szCs w:val="28"/>
        </w:rPr>
        <w:t xml:space="preserve">Účinky prípravkov </w:t>
      </w:r>
      <w:r w:rsidRPr="005B2C0F">
        <w:rPr>
          <w:rFonts w:ascii="Tahoma" w:hAnsi="Tahoma" w:cs="Tahoma"/>
          <w:b/>
          <w:caps/>
          <w:color w:val="FFFFFF" w:themeColor="background1"/>
          <w:sz w:val="28"/>
          <w:szCs w:val="28"/>
        </w:rPr>
        <w:t xml:space="preserve">ENERGEN  </w:t>
      </w:r>
    </w:p>
    <w:p w:rsidR="00E63B62" w:rsidRPr="00E63B62" w:rsidRDefault="00E63B62" w:rsidP="00E63B62">
      <w:pPr>
        <w:pStyle w:val="NoSpacing"/>
        <w:ind w:right="57"/>
        <w:rPr>
          <w:rFonts w:ascii="Tahoma" w:hAnsi="Tahoma" w:cs="Tahoma"/>
          <w:b/>
          <w:bCs/>
          <w:sz w:val="6"/>
          <w:szCs w:val="6"/>
        </w:rPr>
      </w:pPr>
    </w:p>
    <w:p w:rsidR="00E63B62" w:rsidRPr="00E63B62" w:rsidRDefault="002158B2" w:rsidP="00E63B62">
      <w:pPr>
        <w:pStyle w:val="NoSpacing"/>
        <w:shd w:val="clear" w:color="auto" w:fill="006600"/>
        <w:rPr>
          <w:rFonts w:ascii="Tahoma" w:hAnsi="Tahoma" w:cs="Tahoma"/>
          <w:b/>
          <w:caps/>
          <w:color w:val="FFFFFF"/>
          <w:sz w:val="28"/>
          <w:szCs w:val="28"/>
        </w:rPr>
      </w:pPr>
      <w:r w:rsidRPr="00E63B62">
        <w:rPr>
          <w:rFonts w:ascii="Tahoma" w:hAnsi="Tahoma" w:cs="Tahoma"/>
          <w:b/>
          <w:caps/>
          <w:color w:val="FFFFFF"/>
          <w:sz w:val="28"/>
          <w:szCs w:val="28"/>
        </w:rPr>
        <w:t>P</w:t>
      </w:r>
      <w:r w:rsidR="00E63B62" w:rsidRPr="00E63B62">
        <w:rPr>
          <w:rFonts w:ascii="Tahoma" w:hAnsi="Tahoma" w:cs="Tahoma"/>
          <w:b/>
          <w:caps/>
          <w:color w:val="FFFFFF"/>
          <w:sz w:val="28"/>
          <w:szCs w:val="28"/>
        </w:rPr>
        <w:t>D</w:t>
      </w:r>
      <w:r w:rsidRPr="00E63B62">
        <w:rPr>
          <w:rFonts w:ascii="Tahoma" w:hAnsi="Tahoma" w:cs="Tahoma"/>
          <w:b/>
          <w:caps/>
          <w:color w:val="FFFFFF"/>
          <w:sz w:val="28"/>
          <w:szCs w:val="28"/>
        </w:rPr>
        <w:t xml:space="preserve"> </w:t>
      </w:r>
      <w:r w:rsidR="003C7C25" w:rsidRPr="00E63B62">
        <w:rPr>
          <w:rFonts w:ascii="Tahoma" w:hAnsi="Tahoma" w:cs="Tahoma"/>
          <w:b/>
          <w:caps/>
          <w:color w:val="FFFFFF"/>
          <w:sz w:val="28"/>
          <w:szCs w:val="28"/>
        </w:rPr>
        <w:t xml:space="preserve">OROSZKA </w:t>
      </w:r>
      <w:r w:rsidR="00E63B62" w:rsidRPr="00E63B62">
        <w:rPr>
          <w:rFonts w:ascii="Tahoma" w:hAnsi="Tahoma" w:cs="Tahoma"/>
          <w:b/>
          <w:caps/>
          <w:color w:val="FFFFFF"/>
          <w:sz w:val="24"/>
          <w:szCs w:val="24"/>
        </w:rPr>
        <w:t>POHRONSKÝ RUSKOV</w:t>
      </w:r>
      <w:r w:rsidR="003C7C25" w:rsidRPr="00E63B62">
        <w:rPr>
          <w:rFonts w:ascii="Tahoma" w:hAnsi="Tahoma" w:cs="Tahoma"/>
          <w:b/>
          <w:caps/>
          <w:color w:val="FFFFFF"/>
          <w:sz w:val="24"/>
          <w:szCs w:val="24"/>
        </w:rPr>
        <w:t xml:space="preserve">   </w:t>
      </w:r>
      <w:r w:rsidR="00E63B62" w:rsidRPr="00E63B62">
        <w:rPr>
          <w:rFonts w:ascii="Tahoma" w:hAnsi="Tahoma" w:cs="Tahoma"/>
          <w:b/>
          <w:caps/>
          <w:color w:val="FFFFFF"/>
          <w:sz w:val="24"/>
          <w:szCs w:val="24"/>
        </w:rPr>
        <w:t>predseda</w:t>
      </w:r>
      <w:r w:rsidR="00E63B62">
        <w:rPr>
          <w:rFonts w:ascii="Tahoma" w:hAnsi="Tahoma" w:cs="Tahoma"/>
          <w:b/>
          <w:caps/>
          <w:color w:val="FFFFFF"/>
          <w:sz w:val="24"/>
          <w:szCs w:val="24"/>
        </w:rPr>
        <w:t>:</w:t>
      </w:r>
      <w:r w:rsidR="00E63B62" w:rsidRPr="00E63B62">
        <w:rPr>
          <w:rFonts w:ascii="Tahoma" w:hAnsi="Tahoma" w:cs="Tahoma"/>
          <w:b/>
          <w:caps/>
          <w:color w:val="FFFFFF"/>
          <w:sz w:val="24"/>
          <w:szCs w:val="24"/>
        </w:rPr>
        <w:t xml:space="preserve"> </w:t>
      </w:r>
      <w:r w:rsidR="00E63B62" w:rsidRPr="00E63B62">
        <w:rPr>
          <w:rFonts w:ascii="Tahoma" w:hAnsi="Tahoma" w:cs="Tahoma"/>
          <w:b/>
          <w:caps/>
          <w:color w:val="FFFF00"/>
          <w:sz w:val="24"/>
          <w:szCs w:val="24"/>
        </w:rPr>
        <w:t xml:space="preserve">Ing. Ladislav Matyó </w:t>
      </w:r>
    </w:p>
    <w:p w:rsidR="00E63B62" w:rsidRPr="00A05B70" w:rsidRDefault="00E63B62" w:rsidP="00A05B70">
      <w:pPr>
        <w:pStyle w:val="NoSpacing"/>
        <w:jc w:val="both"/>
        <w:rPr>
          <w:rFonts w:ascii="Tahoma" w:eastAsiaTheme="minorEastAsia" w:hAnsi="Tahoma" w:cs="Tahoma"/>
          <w:b/>
          <w:color w:val="000000" w:themeColor="text1"/>
          <w:sz w:val="20"/>
          <w:szCs w:val="20"/>
        </w:rPr>
      </w:pPr>
      <w:r w:rsidRPr="00A05B70">
        <w:rPr>
          <w:rFonts w:ascii="Tahoma" w:eastAsiaTheme="minorEastAsia" w:hAnsi="Tahoma" w:cs="Tahoma"/>
          <w:color w:val="0000CC"/>
        </w:rPr>
        <w:t>Ošetrená plocha:</w:t>
      </w:r>
      <w:r w:rsidR="00A05B70">
        <w:rPr>
          <w:rFonts w:ascii="Tahoma" w:eastAsiaTheme="minorEastAsia" w:hAnsi="Tahoma" w:cs="Tahoma"/>
          <w:color w:val="0000CC"/>
        </w:rPr>
        <w:t xml:space="preserve"> </w:t>
      </w:r>
      <w:r w:rsidR="00A05B70" w:rsidRPr="00A05B70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 xml:space="preserve">20 ha        </w:t>
      </w:r>
      <w:r w:rsidRPr="00A05B70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 xml:space="preserve">                                </w:t>
      </w:r>
      <w:r w:rsidR="00A05B70" w:rsidRPr="00A05B70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 xml:space="preserve">                                                </w:t>
      </w:r>
      <w:r w:rsidR="00A05B70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 xml:space="preserve">           </w:t>
      </w:r>
      <w:r w:rsidR="00A05B70" w:rsidRPr="00A05B70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 xml:space="preserve">   </w:t>
      </w:r>
      <w:r w:rsidRPr="00A05B70">
        <w:rPr>
          <w:rFonts w:ascii="Tahoma" w:eastAsiaTheme="minorEastAsia" w:hAnsi="Tahoma" w:cs="Tahoma"/>
          <w:color w:val="0000CC"/>
        </w:rPr>
        <w:t xml:space="preserve">Obsah NL: </w:t>
      </w:r>
      <w:r w:rsidRPr="00A05B70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9 – 10,5 %</w:t>
      </w:r>
    </w:p>
    <w:p w:rsidR="00A05B70" w:rsidRPr="00A05B70" w:rsidRDefault="00E63B62" w:rsidP="00A05B70">
      <w:pPr>
        <w:pStyle w:val="NoSpacing"/>
        <w:jc w:val="both"/>
        <w:rPr>
          <w:rFonts w:ascii="Tahoma" w:eastAsiaTheme="minorEastAsia" w:hAnsi="Tahoma" w:cs="Tahoma"/>
          <w:color w:val="0000CC"/>
        </w:rPr>
      </w:pPr>
      <w:r w:rsidRPr="00A05B70">
        <w:rPr>
          <w:rFonts w:ascii="Tahoma" w:eastAsiaTheme="minorEastAsia" w:hAnsi="Tahoma" w:cs="Tahoma"/>
          <w:color w:val="0000CC"/>
        </w:rPr>
        <w:t xml:space="preserve">Dosiahnutá úroda: </w:t>
      </w:r>
      <w:r w:rsidRPr="00A05B70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7 t/ha</w:t>
      </w:r>
      <w:r w:rsidRPr="00A05B70">
        <w:rPr>
          <w:rFonts w:ascii="Tahoma" w:eastAsiaTheme="minorEastAsia" w:hAnsi="Tahoma" w:cs="Tahoma"/>
          <w:color w:val="0000CC"/>
        </w:rPr>
        <w:t xml:space="preserve">                         </w:t>
      </w:r>
      <w:r w:rsidR="00A05B70">
        <w:rPr>
          <w:rFonts w:ascii="Tahoma" w:eastAsiaTheme="minorEastAsia" w:hAnsi="Tahoma" w:cs="Tahoma"/>
          <w:color w:val="0000CC"/>
        </w:rPr>
        <w:t xml:space="preserve"> C</w:t>
      </w:r>
      <w:r w:rsidR="00A05B70" w:rsidRPr="005B2C0F">
        <w:rPr>
          <w:rFonts w:ascii="Tahoma" w:eastAsiaTheme="minorEastAsia" w:hAnsi="Tahoma" w:cs="Tahoma"/>
          <w:color w:val="0000CC"/>
        </w:rPr>
        <w:t>elkové náklady aplikácie</w:t>
      </w:r>
      <w:r w:rsidR="00A05B70" w:rsidRPr="00A05B70">
        <w:rPr>
          <w:rFonts w:ascii="Tahoma" w:eastAsiaTheme="minorEastAsia" w:hAnsi="Tahoma" w:cs="Tahoma"/>
          <w:color w:val="0000CC"/>
        </w:rPr>
        <w:t xml:space="preserve">:  morenie: </w:t>
      </w:r>
      <w:r w:rsidR="00A05B70" w:rsidRPr="00A05B70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29 €/t</w:t>
      </w:r>
      <w:r w:rsidR="00A05B70" w:rsidRPr="00A05B70">
        <w:rPr>
          <w:rFonts w:ascii="Tahoma" w:eastAsiaTheme="minorEastAsia" w:hAnsi="Tahoma" w:cs="Tahoma"/>
          <w:color w:val="0000CC"/>
        </w:rPr>
        <w:t xml:space="preserve"> stimulácia: </w:t>
      </w:r>
      <w:r w:rsidR="00A05B70" w:rsidRPr="00A05B70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t>14 €/ha</w:t>
      </w:r>
      <w:r w:rsidR="00A05B70" w:rsidRPr="00A05B70">
        <w:rPr>
          <w:rFonts w:ascii="Tahoma" w:eastAsiaTheme="minorEastAsia" w:hAnsi="Tahoma" w:cs="Tahoma"/>
          <w:color w:val="0000CC"/>
        </w:rPr>
        <w:t xml:space="preserve"> </w:t>
      </w:r>
    </w:p>
    <w:p w:rsidR="003C7C25" w:rsidRPr="00E63B62" w:rsidRDefault="00E63B62" w:rsidP="00E63B62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E63B62">
        <w:rPr>
          <w:rFonts w:ascii="Tahoma" w:hAnsi="Tahoma" w:cs="Tahoma"/>
          <w:i/>
          <w:iCs/>
          <w:sz w:val="20"/>
          <w:szCs w:val="20"/>
        </w:rPr>
        <w:t xml:space="preserve">          </w:t>
      </w:r>
      <w:r w:rsidR="00A05B70">
        <w:rPr>
          <w:rFonts w:ascii="Tahoma" w:hAnsi="Tahoma" w:cs="Tahoma"/>
          <w:b/>
          <w:bCs/>
          <w:sz w:val="20"/>
          <w:szCs w:val="20"/>
        </w:rPr>
        <w:t>R</w:t>
      </w:r>
      <w:r w:rsidRPr="00E63B62">
        <w:rPr>
          <w:rFonts w:ascii="Tahoma" w:hAnsi="Tahoma" w:cs="Tahoma"/>
          <w:b/>
          <w:bCs/>
          <w:sz w:val="20"/>
          <w:szCs w:val="20"/>
        </w:rPr>
        <w:t>ealizované aplikácie:</w:t>
      </w:r>
      <w:r w:rsidR="003C7C25" w:rsidRPr="00E63B62">
        <w:rPr>
          <w:rFonts w:ascii="Tahoma" w:hAnsi="Tahoma" w:cs="Tahoma"/>
          <w:b/>
          <w:caps/>
          <w:color w:val="FFFF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25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/>
      </w:tblPr>
      <w:tblGrid>
        <w:gridCol w:w="3039"/>
        <w:gridCol w:w="1391"/>
        <w:gridCol w:w="4926"/>
      </w:tblGrid>
      <w:tr w:rsidR="003C7C25" w:rsidRPr="00E63B62" w:rsidTr="00A05B70">
        <w:trPr>
          <w:jc w:val="center"/>
        </w:trPr>
        <w:tc>
          <w:tcPr>
            <w:tcW w:w="3039" w:type="dxa"/>
            <w:shd w:val="clear" w:color="auto" w:fill="66FF66"/>
          </w:tcPr>
          <w:p w:rsidR="003C7C25" w:rsidRPr="00E63B62" w:rsidRDefault="003C7C25" w:rsidP="00E63B6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3B62">
              <w:rPr>
                <w:rFonts w:ascii="Tahoma" w:hAnsi="Tahoma" w:cs="Tahoma"/>
                <w:b/>
                <w:bCs/>
                <w:sz w:val="20"/>
                <w:szCs w:val="20"/>
              </w:rPr>
              <w:t>Aplikovaný prípravok</w:t>
            </w:r>
          </w:p>
        </w:tc>
        <w:tc>
          <w:tcPr>
            <w:tcW w:w="1391" w:type="dxa"/>
            <w:shd w:val="clear" w:color="auto" w:fill="66FF66"/>
          </w:tcPr>
          <w:p w:rsidR="003C7C25" w:rsidRPr="00E63B62" w:rsidRDefault="003C7C25" w:rsidP="00A05B70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3B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dávka </w:t>
            </w:r>
          </w:p>
        </w:tc>
        <w:tc>
          <w:tcPr>
            <w:tcW w:w="4926" w:type="dxa"/>
            <w:shd w:val="clear" w:color="auto" w:fill="66FF66"/>
          </w:tcPr>
          <w:p w:rsidR="003C7C25" w:rsidRPr="00E63B62" w:rsidRDefault="00776585" w:rsidP="00E63B62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63B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rastová fáza </w:t>
            </w:r>
            <w:r w:rsidR="003C7C25" w:rsidRPr="00E63B62">
              <w:rPr>
                <w:rFonts w:ascii="Tahoma" w:hAnsi="Tahoma" w:cs="Tahoma"/>
                <w:b/>
                <w:bCs/>
                <w:sz w:val="20"/>
                <w:szCs w:val="20"/>
              </w:rPr>
              <w:t>jarného jačmeňa</w:t>
            </w:r>
          </w:p>
        </w:tc>
      </w:tr>
      <w:tr w:rsidR="003C7C25" w:rsidRPr="00E63B62" w:rsidTr="00B35752">
        <w:trPr>
          <w:trHeight w:val="107"/>
          <w:jc w:val="center"/>
        </w:trPr>
        <w:tc>
          <w:tcPr>
            <w:tcW w:w="3039" w:type="dxa"/>
            <w:shd w:val="clear" w:color="auto" w:fill="66FF66"/>
            <w:vAlign w:val="center"/>
          </w:tcPr>
          <w:p w:rsidR="003C7C25" w:rsidRPr="00E63B62" w:rsidRDefault="003C7C25" w:rsidP="00E63B6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3B62">
              <w:rPr>
                <w:rFonts w:ascii="Tahoma" w:hAnsi="Tahoma" w:cs="Tahoma"/>
                <w:sz w:val="20"/>
                <w:szCs w:val="20"/>
              </w:rPr>
              <w:t>ENERGEN</w:t>
            </w:r>
            <w:r w:rsidRPr="00E63B62">
              <w:rPr>
                <w:rFonts w:ascii="Tahoma" w:hAnsi="Tahoma" w:cs="Tahoma"/>
                <w:sz w:val="20"/>
                <w:szCs w:val="20"/>
                <w:vertAlign w:val="superscript"/>
              </w:rPr>
              <w:t>®</w:t>
            </w:r>
            <w:r w:rsidRPr="00E63B62">
              <w:rPr>
                <w:rFonts w:ascii="Tahoma" w:hAnsi="Tahoma" w:cs="Tahoma"/>
                <w:sz w:val="20"/>
                <w:szCs w:val="20"/>
              </w:rPr>
              <w:t xml:space="preserve"> GERMIN</w:t>
            </w:r>
          </w:p>
        </w:tc>
        <w:tc>
          <w:tcPr>
            <w:tcW w:w="1391" w:type="dxa"/>
            <w:shd w:val="clear" w:color="auto" w:fill="FFFF00"/>
            <w:vAlign w:val="center"/>
          </w:tcPr>
          <w:p w:rsidR="003C7C25" w:rsidRPr="00E63B62" w:rsidRDefault="003C7C25" w:rsidP="00A05B70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3B62">
              <w:rPr>
                <w:rFonts w:ascii="Tahoma" w:hAnsi="Tahoma" w:cs="Tahoma"/>
                <w:sz w:val="20"/>
                <w:szCs w:val="20"/>
              </w:rPr>
              <w:t>0,5</w:t>
            </w:r>
            <w:r w:rsidR="00A05B70">
              <w:rPr>
                <w:rFonts w:ascii="Tahoma" w:hAnsi="Tahoma" w:cs="Tahoma"/>
                <w:sz w:val="20"/>
                <w:szCs w:val="20"/>
              </w:rPr>
              <w:t xml:space="preserve"> l/t</w:t>
            </w:r>
          </w:p>
        </w:tc>
        <w:tc>
          <w:tcPr>
            <w:tcW w:w="4926" w:type="dxa"/>
            <w:vAlign w:val="center"/>
          </w:tcPr>
          <w:p w:rsidR="003C7C25" w:rsidRPr="00E63B62" w:rsidRDefault="003C7C25" w:rsidP="00E63B6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3B62">
              <w:rPr>
                <w:rFonts w:ascii="Tahoma" w:hAnsi="Tahoma" w:cs="Tahoma"/>
                <w:sz w:val="20"/>
                <w:szCs w:val="20"/>
              </w:rPr>
              <w:t>osivo ošetrené pri morení</w:t>
            </w:r>
          </w:p>
        </w:tc>
      </w:tr>
      <w:tr w:rsidR="003C7C25" w:rsidRPr="00E63B62" w:rsidTr="00B35752">
        <w:trPr>
          <w:trHeight w:val="20"/>
          <w:jc w:val="center"/>
        </w:trPr>
        <w:tc>
          <w:tcPr>
            <w:tcW w:w="3039" w:type="dxa"/>
            <w:shd w:val="clear" w:color="auto" w:fill="66FF66"/>
            <w:vAlign w:val="center"/>
          </w:tcPr>
          <w:p w:rsidR="003C7C25" w:rsidRPr="00E63B62" w:rsidRDefault="003C7C25" w:rsidP="00E63B6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3B62">
              <w:rPr>
                <w:rFonts w:ascii="Tahoma" w:hAnsi="Tahoma" w:cs="Tahoma"/>
                <w:sz w:val="20"/>
                <w:szCs w:val="20"/>
              </w:rPr>
              <w:t>ENERGEN</w:t>
            </w:r>
            <w:r w:rsidRPr="00E63B62">
              <w:rPr>
                <w:rFonts w:ascii="Tahoma" w:hAnsi="Tahoma" w:cs="Tahoma"/>
                <w:sz w:val="20"/>
                <w:szCs w:val="20"/>
                <w:vertAlign w:val="superscript"/>
              </w:rPr>
              <w:t>®</w:t>
            </w:r>
            <w:r w:rsidRPr="00E63B62">
              <w:rPr>
                <w:rFonts w:ascii="Tahoma" w:hAnsi="Tahoma" w:cs="Tahoma"/>
                <w:sz w:val="20"/>
                <w:szCs w:val="20"/>
              </w:rPr>
              <w:t xml:space="preserve"> FULHUM</w:t>
            </w:r>
          </w:p>
        </w:tc>
        <w:tc>
          <w:tcPr>
            <w:tcW w:w="1391" w:type="dxa"/>
            <w:shd w:val="clear" w:color="auto" w:fill="FFFF00"/>
            <w:vAlign w:val="center"/>
          </w:tcPr>
          <w:p w:rsidR="003C7C25" w:rsidRPr="00E63B62" w:rsidRDefault="003C7C25" w:rsidP="00E63B6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3B62">
              <w:rPr>
                <w:rFonts w:ascii="Tahoma" w:hAnsi="Tahoma" w:cs="Tahoma"/>
                <w:sz w:val="20"/>
                <w:szCs w:val="20"/>
              </w:rPr>
              <w:t>0,5</w:t>
            </w:r>
            <w:r w:rsidR="00A05B70">
              <w:rPr>
                <w:rFonts w:ascii="Tahoma" w:hAnsi="Tahoma" w:cs="Tahoma"/>
                <w:sz w:val="20"/>
                <w:szCs w:val="20"/>
              </w:rPr>
              <w:t xml:space="preserve"> l/t</w:t>
            </w:r>
          </w:p>
        </w:tc>
        <w:tc>
          <w:tcPr>
            <w:tcW w:w="4926" w:type="dxa"/>
            <w:vAlign w:val="center"/>
          </w:tcPr>
          <w:p w:rsidR="003C7C25" w:rsidRPr="00E63B62" w:rsidRDefault="003C7C25" w:rsidP="00E63B6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3B62">
              <w:rPr>
                <w:rFonts w:ascii="Tahoma" w:hAnsi="Tahoma" w:cs="Tahoma"/>
                <w:sz w:val="20"/>
                <w:szCs w:val="20"/>
              </w:rPr>
              <w:t>osivo ošetrené pri morení</w:t>
            </w:r>
          </w:p>
        </w:tc>
      </w:tr>
      <w:tr w:rsidR="003C7C25" w:rsidRPr="00E63B62" w:rsidTr="00A05B70">
        <w:trPr>
          <w:trHeight w:val="175"/>
          <w:jc w:val="center"/>
        </w:trPr>
        <w:tc>
          <w:tcPr>
            <w:tcW w:w="3039" w:type="dxa"/>
            <w:shd w:val="clear" w:color="auto" w:fill="66FF66"/>
            <w:vAlign w:val="center"/>
          </w:tcPr>
          <w:p w:rsidR="003C7C25" w:rsidRPr="00E63B62" w:rsidRDefault="003C7C25" w:rsidP="00E63B6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3B62">
              <w:rPr>
                <w:rFonts w:ascii="Tahoma" w:hAnsi="Tahoma" w:cs="Tahoma"/>
                <w:sz w:val="20"/>
                <w:szCs w:val="20"/>
              </w:rPr>
              <w:t>ENERGEN</w:t>
            </w:r>
            <w:r w:rsidRPr="00E63B62">
              <w:rPr>
                <w:rFonts w:ascii="Tahoma" w:hAnsi="Tahoma" w:cs="Tahoma"/>
                <w:sz w:val="20"/>
                <w:szCs w:val="20"/>
                <w:vertAlign w:val="superscript"/>
              </w:rPr>
              <w:t>®</w:t>
            </w:r>
            <w:r w:rsidRPr="00E63B62">
              <w:rPr>
                <w:rFonts w:ascii="Tahoma" w:hAnsi="Tahoma" w:cs="Tahoma"/>
                <w:sz w:val="20"/>
                <w:szCs w:val="20"/>
              </w:rPr>
              <w:t xml:space="preserve"> FRUKTUS</w:t>
            </w:r>
          </w:p>
        </w:tc>
        <w:tc>
          <w:tcPr>
            <w:tcW w:w="1391" w:type="dxa"/>
            <w:vAlign w:val="center"/>
          </w:tcPr>
          <w:p w:rsidR="003C7C25" w:rsidRPr="00E63B62" w:rsidRDefault="003C7C25" w:rsidP="00E63B6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3B62">
              <w:rPr>
                <w:rFonts w:ascii="Tahoma" w:hAnsi="Tahoma" w:cs="Tahoma"/>
                <w:sz w:val="20"/>
                <w:szCs w:val="20"/>
              </w:rPr>
              <w:t>0,7</w:t>
            </w:r>
            <w:r w:rsidR="00A05B70">
              <w:rPr>
                <w:rFonts w:ascii="Tahoma" w:hAnsi="Tahoma" w:cs="Tahoma"/>
                <w:sz w:val="20"/>
                <w:szCs w:val="20"/>
              </w:rPr>
              <w:t xml:space="preserve"> l/ha</w:t>
            </w:r>
          </w:p>
        </w:tc>
        <w:tc>
          <w:tcPr>
            <w:tcW w:w="4926" w:type="dxa"/>
            <w:vAlign w:val="center"/>
          </w:tcPr>
          <w:p w:rsidR="003C7C25" w:rsidRPr="00E63B62" w:rsidRDefault="003C7C25" w:rsidP="00B35752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63B62">
              <w:rPr>
                <w:rFonts w:ascii="Tahoma" w:hAnsi="Tahoma" w:cs="Tahoma"/>
                <w:sz w:val="20"/>
                <w:szCs w:val="20"/>
              </w:rPr>
              <w:t xml:space="preserve">v polovici stĺpikovania </w:t>
            </w:r>
          </w:p>
        </w:tc>
      </w:tr>
    </w:tbl>
    <w:p w:rsidR="003C7C25" w:rsidRPr="00A05B70" w:rsidRDefault="003C7C25" w:rsidP="00E63B62">
      <w:pPr>
        <w:pStyle w:val="NoSpacing"/>
        <w:rPr>
          <w:rFonts w:ascii="Tahoma" w:hAnsi="Tahoma" w:cs="Tahoma"/>
          <w:b/>
          <w:bCs/>
          <w:i/>
          <w:iCs/>
          <w:sz w:val="6"/>
          <w:szCs w:val="6"/>
        </w:rPr>
      </w:pPr>
    </w:p>
    <w:p w:rsidR="003C7C25" w:rsidRPr="00A05B70" w:rsidRDefault="003C7C25" w:rsidP="00A05B70">
      <w:pPr>
        <w:pStyle w:val="NoSpacing"/>
        <w:shd w:val="clear" w:color="auto" w:fill="006600"/>
        <w:rPr>
          <w:rFonts w:ascii="Tahoma" w:hAnsi="Tahoma" w:cs="Tahoma"/>
          <w:b/>
          <w:bCs/>
          <w:caps/>
        </w:rPr>
      </w:pPr>
      <w:r w:rsidRPr="00A05B70">
        <w:rPr>
          <w:rFonts w:ascii="Tahoma" w:hAnsi="Tahoma" w:cs="Tahoma"/>
          <w:b/>
          <w:bCs/>
          <w:caps/>
        </w:rPr>
        <w:t xml:space="preserve">Porast jarného jačmeňa KANGOO dňa </w:t>
      </w:r>
      <w:r w:rsidRPr="00B35752">
        <w:rPr>
          <w:rFonts w:ascii="Tahoma" w:hAnsi="Tahoma" w:cs="Tahoma"/>
          <w:b/>
          <w:bCs/>
          <w:caps/>
          <w:color w:val="FFFF00"/>
        </w:rPr>
        <w:t>07.06.2013</w:t>
      </w:r>
      <w:r w:rsidRPr="00A05B70">
        <w:rPr>
          <w:rFonts w:ascii="Tahoma" w:hAnsi="Tahoma" w:cs="Tahoma"/>
          <w:b/>
          <w:bCs/>
          <w:caps/>
        </w:rPr>
        <w:t xml:space="preserve"> po aplikácii 0,5 l/ha ENERGEN</w:t>
      </w:r>
      <w:r w:rsidRPr="00A05B70">
        <w:rPr>
          <w:rFonts w:ascii="Tahoma" w:hAnsi="Tahoma" w:cs="Tahoma"/>
          <w:b/>
          <w:bCs/>
          <w:caps/>
          <w:vertAlign w:val="superscript"/>
        </w:rPr>
        <w:t>®</w:t>
      </w:r>
      <w:r w:rsidRPr="00A05B70">
        <w:rPr>
          <w:rFonts w:ascii="Tahoma" w:hAnsi="Tahoma" w:cs="Tahoma"/>
          <w:b/>
          <w:bCs/>
          <w:caps/>
        </w:rPr>
        <w:t xml:space="preserve"> GERMIN a 0,5 l/ha ENERGEN</w:t>
      </w:r>
      <w:r w:rsidRPr="00A05B70">
        <w:rPr>
          <w:rFonts w:ascii="Tahoma" w:hAnsi="Tahoma" w:cs="Tahoma"/>
          <w:b/>
          <w:bCs/>
          <w:caps/>
          <w:vertAlign w:val="superscript"/>
        </w:rPr>
        <w:t>®</w:t>
      </w:r>
      <w:r w:rsidRPr="00A05B70">
        <w:rPr>
          <w:rFonts w:ascii="Tahoma" w:hAnsi="Tahoma" w:cs="Tahoma"/>
          <w:b/>
          <w:bCs/>
          <w:caps/>
        </w:rPr>
        <w:t xml:space="preserve"> FULHUM</w:t>
      </w:r>
      <w:r w:rsidR="002158B2" w:rsidRPr="00A05B70">
        <w:rPr>
          <w:rFonts w:ascii="Tahoma" w:hAnsi="Tahoma" w:cs="Tahoma"/>
          <w:b/>
          <w:bCs/>
          <w:caps/>
        </w:rPr>
        <w:t xml:space="preserve"> (súčasť moriacej kvapaliny)</w:t>
      </w:r>
      <w:r w:rsidRPr="00A05B70">
        <w:rPr>
          <w:rFonts w:ascii="Tahoma" w:hAnsi="Tahoma" w:cs="Tahoma"/>
          <w:b/>
          <w:bCs/>
          <w:caps/>
        </w:rPr>
        <w:t>.</w:t>
      </w:r>
    </w:p>
    <w:p w:rsidR="0081710A" w:rsidRPr="00E63B62" w:rsidRDefault="00D23DA7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41910</wp:posOffset>
            </wp:positionV>
            <wp:extent cx="2480945" cy="2292985"/>
            <wp:effectExtent l="19050" t="19050" r="14605" b="12065"/>
            <wp:wrapNone/>
            <wp:docPr id="16" name="Picture 16" descr="DSC0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027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292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41910</wp:posOffset>
            </wp:positionV>
            <wp:extent cx="2120265" cy="2292985"/>
            <wp:effectExtent l="19050" t="19050" r="13335" b="12065"/>
            <wp:wrapNone/>
            <wp:docPr id="17" name="Picture 17" descr="DSC0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027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292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41910</wp:posOffset>
            </wp:positionV>
            <wp:extent cx="1962150" cy="2292985"/>
            <wp:effectExtent l="19050" t="19050" r="19050" b="12065"/>
            <wp:wrapNone/>
            <wp:docPr id="18" name="Picture 18" descr="DSC0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027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92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81710A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3C7C25" w:rsidRPr="00E63B62" w:rsidRDefault="003C7C25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81710A" w:rsidRPr="00E63B62" w:rsidRDefault="003C7C25" w:rsidP="00E63B62">
      <w:pPr>
        <w:pStyle w:val="NoSpacing"/>
        <w:jc w:val="both"/>
        <w:rPr>
          <w:rFonts w:ascii="Tahoma" w:hAnsi="Tahoma" w:cs="Tahoma"/>
          <w:b/>
          <w:bCs/>
          <w:noProof/>
          <w:sz w:val="20"/>
          <w:szCs w:val="20"/>
          <w:shd w:val="clear" w:color="auto" w:fill="FFFFFF"/>
        </w:rPr>
      </w:pPr>
      <w:r w:rsidRPr="00E63B62">
        <w:rPr>
          <w:rFonts w:ascii="Tahoma" w:hAnsi="Tahoma" w:cs="Tahoma"/>
          <w:b/>
          <w:bCs/>
          <w:noProof/>
          <w:sz w:val="20"/>
          <w:szCs w:val="20"/>
        </w:rPr>
        <w:t xml:space="preserve">     </w:t>
      </w:r>
      <w:r w:rsidRPr="00E63B62">
        <w:rPr>
          <w:rFonts w:ascii="Tahoma" w:hAnsi="Tahoma" w:cs="Tahoma"/>
          <w:b/>
          <w:bCs/>
          <w:noProof/>
          <w:sz w:val="20"/>
          <w:szCs w:val="20"/>
          <w:shd w:val="clear" w:color="auto" w:fill="FFFFFF"/>
        </w:rPr>
        <w:t xml:space="preserve">  </w:t>
      </w:r>
    </w:p>
    <w:p w:rsidR="0081710A" w:rsidRPr="00E63B62" w:rsidRDefault="0081710A" w:rsidP="00E63B62">
      <w:pPr>
        <w:pStyle w:val="NoSpacing"/>
        <w:jc w:val="both"/>
        <w:rPr>
          <w:rFonts w:ascii="Tahoma" w:hAnsi="Tahoma" w:cs="Tahoma"/>
          <w:b/>
          <w:bCs/>
          <w:noProof/>
          <w:sz w:val="20"/>
          <w:szCs w:val="20"/>
          <w:shd w:val="clear" w:color="auto" w:fill="FFFFFF"/>
        </w:rPr>
      </w:pPr>
    </w:p>
    <w:p w:rsidR="004D4E9E" w:rsidRPr="00E63B62" w:rsidRDefault="00396FD7" w:rsidP="00E63B62">
      <w:pPr>
        <w:pStyle w:val="NoSpacing"/>
        <w:jc w:val="both"/>
        <w:rPr>
          <w:rFonts w:ascii="Tahoma" w:hAnsi="Tahoma" w:cs="Tahoma"/>
          <w:b/>
          <w:bCs/>
          <w:i/>
          <w:iCs/>
          <w:noProof/>
          <w:sz w:val="20"/>
          <w:szCs w:val="20"/>
          <w:shd w:val="clear" w:color="auto" w:fill="FFFFFF"/>
        </w:rPr>
      </w:pPr>
      <w:r w:rsidRPr="00E63B62">
        <w:rPr>
          <w:rFonts w:ascii="Tahoma" w:hAnsi="Tahoma" w:cs="Tahoma"/>
          <w:b/>
          <w:bCs/>
          <w:i/>
          <w:iCs/>
          <w:noProof/>
          <w:sz w:val="20"/>
          <w:szCs w:val="20"/>
          <w:shd w:val="clear" w:color="auto" w:fill="FFFFFF"/>
        </w:rPr>
        <w:t xml:space="preserve">             </w:t>
      </w:r>
    </w:p>
    <w:p w:rsidR="003C7C25" w:rsidRPr="00B35752" w:rsidRDefault="003C7C25" w:rsidP="00E63B62">
      <w:pPr>
        <w:pStyle w:val="NoSpacing"/>
        <w:jc w:val="both"/>
        <w:rPr>
          <w:rFonts w:ascii="Tahoma" w:hAnsi="Tahoma" w:cs="Tahoma"/>
          <w:b/>
          <w:bCs/>
          <w:i/>
          <w:iCs/>
          <w:noProof/>
          <w:sz w:val="12"/>
          <w:szCs w:val="12"/>
          <w:shd w:val="clear" w:color="auto" w:fill="FFFFFF"/>
        </w:rPr>
      </w:pPr>
    </w:p>
    <w:p w:rsidR="00B35752" w:rsidRPr="00B35752" w:rsidRDefault="00B35752" w:rsidP="00B35752">
      <w:pPr>
        <w:spacing w:after="40"/>
        <w:rPr>
          <w:rFonts w:ascii="Tahoma" w:hAnsi="Tahoma" w:cs="Tahoma"/>
          <w:color w:val="0000CC"/>
          <w:sz w:val="20"/>
          <w:szCs w:val="20"/>
        </w:rPr>
      </w:pPr>
      <w:r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        </w:t>
      </w:r>
      <w:r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vľavo ošetrené, vpravo kontrola                            ošetrená rastlina             </w:t>
      </w:r>
      <w:r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    </w:t>
      </w:r>
      <w:r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>vľavo kontrola, vpravo ošetrené</w:t>
      </w:r>
    </w:p>
    <w:p w:rsidR="003C7C25" w:rsidRPr="00B83460" w:rsidRDefault="003C7C25" w:rsidP="00A05B70">
      <w:pPr>
        <w:pStyle w:val="NoSpacing"/>
        <w:shd w:val="clear" w:color="auto" w:fill="006600"/>
        <w:rPr>
          <w:rFonts w:ascii="Tahoma" w:hAnsi="Tahoma" w:cs="Tahoma"/>
          <w:b/>
          <w:bCs/>
          <w:caps/>
        </w:rPr>
      </w:pPr>
      <w:r w:rsidRPr="00B83460">
        <w:rPr>
          <w:rFonts w:ascii="Tahoma" w:hAnsi="Tahoma" w:cs="Tahoma"/>
          <w:b/>
          <w:bCs/>
          <w:caps/>
        </w:rPr>
        <w:t>Porast j</w:t>
      </w:r>
      <w:r w:rsidR="00E63B62" w:rsidRPr="00B83460">
        <w:rPr>
          <w:rFonts w:ascii="Tahoma" w:hAnsi="Tahoma" w:cs="Tahoma"/>
          <w:b/>
          <w:bCs/>
          <w:caps/>
        </w:rPr>
        <w:t>.</w:t>
      </w:r>
      <w:r w:rsidRPr="00B83460">
        <w:rPr>
          <w:rFonts w:ascii="Tahoma" w:hAnsi="Tahoma" w:cs="Tahoma"/>
          <w:b/>
          <w:bCs/>
          <w:caps/>
        </w:rPr>
        <w:t xml:space="preserve"> jačmeňa KANGOO dňa </w:t>
      </w:r>
      <w:r w:rsidRPr="00B35752">
        <w:rPr>
          <w:rFonts w:ascii="Tahoma" w:hAnsi="Tahoma" w:cs="Tahoma"/>
          <w:b/>
          <w:bCs/>
          <w:caps/>
          <w:color w:val="FFFF00"/>
        </w:rPr>
        <w:t>13.06.2013</w:t>
      </w:r>
      <w:r w:rsidRPr="00B83460">
        <w:rPr>
          <w:rFonts w:ascii="Tahoma" w:hAnsi="Tahoma" w:cs="Tahoma"/>
          <w:b/>
          <w:bCs/>
          <w:caps/>
        </w:rPr>
        <w:t xml:space="preserve"> po aplikácii 0,7 l/ha ENERGEN</w:t>
      </w:r>
      <w:r w:rsidRPr="00B83460">
        <w:rPr>
          <w:rFonts w:ascii="Tahoma" w:hAnsi="Tahoma" w:cs="Tahoma"/>
          <w:b/>
          <w:bCs/>
          <w:caps/>
          <w:vertAlign w:val="superscript"/>
        </w:rPr>
        <w:t>®</w:t>
      </w:r>
      <w:r w:rsidRPr="00B83460">
        <w:rPr>
          <w:rFonts w:ascii="Tahoma" w:hAnsi="Tahoma" w:cs="Tahoma"/>
          <w:b/>
          <w:bCs/>
          <w:caps/>
        </w:rPr>
        <w:t xml:space="preserve"> FRUKTUS</w:t>
      </w:r>
      <w:r w:rsidR="00E63B62" w:rsidRPr="00B83460">
        <w:rPr>
          <w:rFonts w:ascii="Tahoma" w:hAnsi="Tahoma" w:cs="Tahoma"/>
          <w:b/>
          <w:bCs/>
          <w:caps/>
        </w:rPr>
        <w:t xml:space="preserve"> </w:t>
      </w:r>
      <w:r w:rsidRPr="00B83460">
        <w:rPr>
          <w:rFonts w:ascii="Tahoma" w:hAnsi="Tahoma" w:cs="Tahoma"/>
          <w:b/>
          <w:bCs/>
          <w:caps/>
        </w:rPr>
        <w:t>realizované v polovici stĺpikovania.</w:t>
      </w:r>
    </w:p>
    <w:p w:rsidR="003C7C25" w:rsidRPr="00E63B62" w:rsidRDefault="00D23DA7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32385</wp:posOffset>
            </wp:positionV>
            <wp:extent cx="2957195" cy="2225040"/>
            <wp:effectExtent l="19050" t="19050" r="14605" b="22860"/>
            <wp:wrapNone/>
            <wp:docPr id="25" name="Picture 25" descr="DSC0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SC029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2250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26670</wp:posOffset>
            </wp:positionV>
            <wp:extent cx="1831975" cy="2229485"/>
            <wp:effectExtent l="38100" t="19050" r="15875" b="18415"/>
            <wp:wrapNone/>
            <wp:docPr id="24" name="Picture 24" descr="DSC0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SC029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2294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32385</wp:posOffset>
            </wp:positionV>
            <wp:extent cx="1796415" cy="2242185"/>
            <wp:effectExtent l="38100" t="19050" r="13335" b="24765"/>
            <wp:wrapNone/>
            <wp:docPr id="23" name="Picture 23" descr="DSC0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SC029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242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C25" w:rsidRPr="00E63B62" w:rsidRDefault="003C7C25" w:rsidP="00E63B62">
      <w:pPr>
        <w:pStyle w:val="NoSpacing"/>
        <w:ind w:right="57"/>
        <w:jc w:val="right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E4528F" w:rsidRPr="00E63B62" w:rsidRDefault="00E4528F" w:rsidP="00E63B62">
      <w:pPr>
        <w:pStyle w:val="NoSpacing"/>
        <w:rPr>
          <w:rFonts w:ascii="Tahoma" w:hAnsi="Tahoma" w:cs="Tahoma"/>
          <w:b/>
          <w:bCs/>
          <w:noProof/>
          <w:sz w:val="20"/>
          <w:szCs w:val="20"/>
        </w:rPr>
      </w:pPr>
    </w:p>
    <w:p w:rsidR="003C7C25" w:rsidRPr="00B35752" w:rsidRDefault="003C7C25" w:rsidP="00B35752">
      <w:pPr>
        <w:spacing w:after="40"/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</w:pPr>
      <w:r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   </w:t>
      </w:r>
      <w:r w:rsid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           </w:t>
      </w:r>
      <w:r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porast jačmeňa 13.06.2013 </w:t>
      </w:r>
      <w:r w:rsidR="00E4528F"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 </w:t>
      </w:r>
      <w:r w:rsidR="00D15BC3"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                     </w:t>
      </w:r>
      <w:r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>ošetrená</w:t>
      </w:r>
      <w:r w:rsidR="00E4528F"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rastlina jačmeňa  </w:t>
      </w:r>
      <w:r w:rsid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    </w:t>
      </w:r>
      <w:r w:rsidR="00E4528F"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</w:t>
      </w:r>
      <w:r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>v</w:t>
      </w:r>
      <w:r w:rsidR="00833F77"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ľavo </w:t>
      </w:r>
      <w:r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>ošetrené, v</w:t>
      </w:r>
      <w:r w:rsidR="00833F77"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>pravo</w:t>
      </w:r>
      <w:r w:rsidRPr="00B35752">
        <w:rPr>
          <w:rFonts w:ascii="Tahoma" w:hAnsi="Tahoma" w:cs="Tahoma"/>
          <w:bCs/>
          <w:iCs/>
          <w:noProof/>
          <w:color w:val="0000CC"/>
          <w:sz w:val="20"/>
          <w:szCs w:val="20"/>
          <w:shd w:val="clear" w:color="auto" w:fill="FFFFFF"/>
        </w:rPr>
        <w:t xml:space="preserve"> kontrola     </w:t>
      </w:r>
    </w:p>
    <w:p w:rsidR="003C7C25" w:rsidRDefault="003C7C25" w:rsidP="00E63B62">
      <w:pPr>
        <w:pStyle w:val="NoSpacing"/>
        <w:ind w:right="57"/>
        <w:jc w:val="both"/>
        <w:rPr>
          <w:rFonts w:ascii="Tahoma" w:hAnsi="Tahoma" w:cs="Tahoma"/>
          <w:b/>
          <w:sz w:val="20"/>
          <w:szCs w:val="20"/>
        </w:rPr>
      </w:pPr>
      <w:r w:rsidRPr="00A05B70">
        <w:rPr>
          <w:rFonts w:ascii="Tahoma" w:hAnsi="Tahoma" w:cs="Tahoma"/>
          <w:b/>
          <w:bCs/>
          <w:color w:val="0000CC"/>
          <w:sz w:val="20"/>
          <w:szCs w:val="20"/>
        </w:rPr>
        <w:t>ZHODNOTENIE:</w:t>
      </w:r>
      <w:r w:rsidRPr="00E63B62">
        <w:rPr>
          <w:rFonts w:ascii="Tahoma" w:hAnsi="Tahoma" w:cs="Tahoma"/>
          <w:sz w:val="20"/>
          <w:szCs w:val="20"/>
        </w:rPr>
        <w:t xml:space="preserve"> Podmienky pri zakladaní porastov jačmeňa v tomto roku neboli priaznivé. Jačmeň jarný  bol zasiaty v marci v optimálnom agrotechnickom termíne, pri výsevku 210 kg/ha osiva. Následné obdobie vzchádzania môžeme nazvať extrémnym, kedy chladnú periódu s pokrývkou snehu vystriedalo veľmi teplé a slnečné počasie s teplotami </w:t>
      </w:r>
      <w:r w:rsidR="00776585" w:rsidRPr="00E63B62">
        <w:rPr>
          <w:rFonts w:ascii="Tahoma" w:hAnsi="Tahoma" w:cs="Tahoma"/>
          <w:sz w:val="20"/>
          <w:szCs w:val="20"/>
        </w:rPr>
        <w:t>c</w:t>
      </w:r>
      <w:r w:rsidRPr="00E63B62">
        <w:rPr>
          <w:rFonts w:ascii="Tahoma" w:hAnsi="Tahoma" w:cs="Tahoma"/>
          <w:sz w:val="20"/>
          <w:szCs w:val="20"/>
        </w:rPr>
        <w:t>ca</w:t>
      </w:r>
      <w:r w:rsidR="00776585" w:rsidRPr="00E63B62">
        <w:rPr>
          <w:rFonts w:ascii="Tahoma" w:hAnsi="Tahoma" w:cs="Tahoma"/>
          <w:sz w:val="20"/>
          <w:szCs w:val="20"/>
        </w:rPr>
        <w:t xml:space="preserve"> </w:t>
      </w:r>
      <w:r w:rsidRPr="00E63B62">
        <w:rPr>
          <w:rFonts w:ascii="Tahoma" w:hAnsi="Tahoma" w:cs="Tahoma"/>
          <w:sz w:val="20"/>
          <w:szCs w:val="20"/>
        </w:rPr>
        <w:t xml:space="preserve">30 °C. Osivo jačmeňa bolo pri morení ošetrené prípravkom </w:t>
      </w:r>
      <w:r w:rsidRPr="00E63B62">
        <w:rPr>
          <w:rFonts w:ascii="Tahoma" w:hAnsi="Tahoma" w:cs="Tahoma"/>
          <w:b/>
          <w:sz w:val="20"/>
          <w:szCs w:val="20"/>
        </w:rPr>
        <w:t>ENERGEN</w:t>
      </w:r>
      <w:r w:rsidRPr="00E63B62">
        <w:rPr>
          <w:rFonts w:ascii="Tahoma" w:hAnsi="Tahoma" w:cs="Tahoma"/>
          <w:b/>
          <w:sz w:val="20"/>
          <w:szCs w:val="20"/>
          <w:vertAlign w:val="superscript"/>
        </w:rPr>
        <w:t>®</w:t>
      </w:r>
      <w:r w:rsidRPr="00E63B62">
        <w:rPr>
          <w:rFonts w:ascii="Tahoma" w:hAnsi="Tahoma" w:cs="Tahoma"/>
          <w:b/>
          <w:sz w:val="20"/>
          <w:szCs w:val="20"/>
        </w:rPr>
        <w:t xml:space="preserve"> GERMIN</w:t>
      </w:r>
      <w:r w:rsidRPr="00E63B62">
        <w:rPr>
          <w:rFonts w:ascii="Tahoma" w:hAnsi="Tahoma" w:cs="Tahoma"/>
          <w:sz w:val="20"/>
          <w:szCs w:val="20"/>
        </w:rPr>
        <w:t xml:space="preserve"> a </w:t>
      </w:r>
      <w:r w:rsidRPr="00E63B62">
        <w:rPr>
          <w:rFonts w:ascii="Tahoma" w:hAnsi="Tahoma" w:cs="Tahoma"/>
          <w:b/>
          <w:sz w:val="20"/>
          <w:szCs w:val="20"/>
        </w:rPr>
        <w:t>ENERGEN</w:t>
      </w:r>
      <w:r w:rsidRPr="00E63B62">
        <w:rPr>
          <w:rFonts w:ascii="Tahoma" w:hAnsi="Tahoma" w:cs="Tahoma"/>
          <w:b/>
          <w:sz w:val="20"/>
          <w:szCs w:val="20"/>
          <w:vertAlign w:val="superscript"/>
        </w:rPr>
        <w:t>®</w:t>
      </w:r>
      <w:r w:rsidRPr="00E63B62">
        <w:rPr>
          <w:rFonts w:ascii="Tahoma" w:hAnsi="Tahoma" w:cs="Tahoma"/>
          <w:sz w:val="20"/>
          <w:szCs w:val="20"/>
        </w:rPr>
        <w:t xml:space="preserve"> </w:t>
      </w:r>
      <w:r w:rsidRPr="00E63B62">
        <w:rPr>
          <w:rFonts w:ascii="Tahoma" w:hAnsi="Tahoma" w:cs="Tahoma"/>
          <w:b/>
          <w:sz w:val="20"/>
          <w:szCs w:val="20"/>
        </w:rPr>
        <w:t>FULHUM</w:t>
      </w:r>
      <w:r w:rsidRPr="00E63B62">
        <w:rPr>
          <w:rFonts w:ascii="Tahoma" w:hAnsi="Tahoma" w:cs="Tahoma"/>
          <w:sz w:val="20"/>
          <w:szCs w:val="20"/>
        </w:rPr>
        <w:t xml:space="preserve">, čo sa pozitívne prejavilo i napriek nepriaznivým podmienkam počasia na dynamike vzchádzania a vyrovnanosti porastu. V porovnaní s neošetrenou kontrolou mali ošetrené rastliny značný náskok vo vývoji a raste, rozvoji koreňovej sústavy a počte odnoží. V polovici stĺpikovania bol aplikovaný </w:t>
      </w:r>
      <w:r w:rsidRPr="00E63B62">
        <w:rPr>
          <w:rFonts w:ascii="Tahoma" w:hAnsi="Tahoma" w:cs="Tahoma"/>
          <w:b/>
          <w:sz w:val="20"/>
          <w:szCs w:val="20"/>
        </w:rPr>
        <w:t>ENERGEN</w:t>
      </w:r>
      <w:r w:rsidRPr="00E63B62">
        <w:rPr>
          <w:rFonts w:ascii="Tahoma" w:hAnsi="Tahoma" w:cs="Tahoma"/>
          <w:b/>
          <w:sz w:val="20"/>
          <w:szCs w:val="20"/>
          <w:vertAlign w:val="superscript"/>
        </w:rPr>
        <w:t>®</w:t>
      </w:r>
      <w:r w:rsidRPr="00E63B62">
        <w:rPr>
          <w:rFonts w:ascii="Tahoma" w:hAnsi="Tahoma" w:cs="Tahoma"/>
          <w:b/>
          <w:sz w:val="20"/>
          <w:szCs w:val="20"/>
        </w:rPr>
        <w:t xml:space="preserve"> FRUKTUS</w:t>
      </w:r>
      <w:r w:rsidRPr="00E63B62">
        <w:rPr>
          <w:rFonts w:ascii="Tahoma" w:hAnsi="Tahoma" w:cs="Tahoma"/>
          <w:sz w:val="20"/>
          <w:szCs w:val="20"/>
        </w:rPr>
        <w:t xml:space="preserve"> v dávke 0,7 l/ha s cieľom zvýšiť odolnosť rastlín voči suchu s následnou podporou kvalitatívnych parametrov</w:t>
      </w:r>
      <w:r w:rsidR="00C174E6">
        <w:rPr>
          <w:rFonts w:ascii="Tahoma" w:hAnsi="Tahoma" w:cs="Tahoma"/>
          <w:sz w:val="20"/>
          <w:szCs w:val="20"/>
        </w:rPr>
        <w:t xml:space="preserve"> a zvýšenia HTS</w:t>
      </w:r>
      <w:r w:rsidRPr="00E63B62">
        <w:rPr>
          <w:rFonts w:ascii="Tahoma" w:hAnsi="Tahoma" w:cs="Tahoma"/>
          <w:sz w:val="20"/>
          <w:szCs w:val="20"/>
        </w:rPr>
        <w:t xml:space="preserve">. Hlavným cieľom aplikácie bolo zníženie obsahu NL </w:t>
      </w:r>
      <w:r w:rsidRPr="00E63B62">
        <w:rPr>
          <w:rFonts w:ascii="Tahoma" w:hAnsi="Tahoma" w:cs="Tahoma"/>
          <w:sz w:val="20"/>
          <w:szCs w:val="20"/>
        </w:rPr>
        <w:lastRenderedPageBreak/>
        <w:t>v zrne, pričom na danom podniku je s týmto kvalitatívnym parametrom dlhodobý problém. Aplikáciou 0,7 l/ha ENERGEN</w:t>
      </w:r>
      <w:r w:rsidRPr="00E63B62">
        <w:rPr>
          <w:rFonts w:ascii="Tahoma" w:hAnsi="Tahoma" w:cs="Tahoma"/>
          <w:sz w:val="20"/>
          <w:szCs w:val="20"/>
          <w:vertAlign w:val="superscript"/>
        </w:rPr>
        <w:t>®</w:t>
      </w:r>
      <w:r w:rsidRPr="00E63B62">
        <w:rPr>
          <w:rFonts w:ascii="Tahoma" w:hAnsi="Tahoma" w:cs="Tahoma"/>
          <w:sz w:val="20"/>
          <w:szCs w:val="20"/>
        </w:rPr>
        <w:t xml:space="preserve"> FRUKTUS vo fáze polovice stĺpikovania sme dosiahli úrodu </w:t>
      </w:r>
      <w:r w:rsidRPr="00C174E6">
        <w:rPr>
          <w:rFonts w:ascii="Tahoma" w:hAnsi="Tahoma" w:cs="Tahoma"/>
          <w:b/>
          <w:color w:val="0000CC"/>
          <w:sz w:val="20"/>
          <w:szCs w:val="20"/>
        </w:rPr>
        <w:t>7 t/ha</w:t>
      </w:r>
      <w:r w:rsidRPr="00E63B62">
        <w:rPr>
          <w:rFonts w:ascii="Tahoma" w:hAnsi="Tahoma" w:cs="Tahoma"/>
          <w:sz w:val="20"/>
          <w:szCs w:val="20"/>
        </w:rPr>
        <w:t xml:space="preserve"> s obsahom dusík</w:t>
      </w:r>
      <w:r w:rsidR="00B9453A" w:rsidRPr="00E63B62">
        <w:rPr>
          <w:rFonts w:ascii="Tahoma" w:hAnsi="Tahoma" w:cs="Tahoma"/>
          <w:sz w:val="20"/>
          <w:szCs w:val="20"/>
        </w:rPr>
        <w:t xml:space="preserve">atých látok v rozpätí </w:t>
      </w:r>
      <w:r w:rsidR="00B9453A" w:rsidRPr="00C174E6">
        <w:rPr>
          <w:rFonts w:ascii="Tahoma" w:hAnsi="Tahoma" w:cs="Tahoma"/>
          <w:b/>
          <w:color w:val="000000" w:themeColor="text1"/>
          <w:sz w:val="20"/>
          <w:szCs w:val="20"/>
        </w:rPr>
        <w:t xml:space="preserve">9 - 10,5 </w:t>
      </w:r>
      <w:r w:rsidRPr="00C174E6">
        <w:rPr>
          <w:rFonts w:ascii="Tahoma" w:hAnsi="Tahoma" w:cs="Tahoma"/>
          <w:b/>
          <w:color w:val="000000" w:themeColor="text1"/>
          <w:sz w:val="20"/>
          <w:szCs w:val="20"/>
        </w:rPr>
        <w:t>%.</w:t>
      </w:r>
      <w:r w:rsidR="00C174E6">
        <w:rPr>
          <w:rFonts w:ascii="Tahoma" w:hAnsi="Tahoma" w:cs="Tahoma"/>
          <w:color w:val="0000CC"/>
          <w:sz w:val="20"/>
          <w:szCs w:val="20"/>
        </w:rPr>
        <w:t xml:space="preserve"> Bohužel byla sklizena kontrolní a ošetřená část dohromady, proto je dosažený výnos z celé výměry. Dle našich zkušeností, lze předpokládat, že právě v tomto případě by byl rozdíl velmi vysoký.</w:t>
      </w:r>
      <w:r w:rsidR="000027AD" w:rsidRPr="00E63B62">
        <w:rPr>
          <w:rFonts w:ascii="Tahoma" w:hAnsi="Tahoma" w:cs="Tahoma"/>
          <w:sz w:val="20"/>
          <w:szCs w:val="20"/>
        </w:rPr>
        <w:tab/>
      </w:r>
      <w:r w:rsidR="000027AD" w:rsidRPr="00E63B62">
        <w:rPr>
          <w:rFonts w:ascii="Tahoma" w:hAnsi="Tahoma" w:cs="Tahoma"/>
          <w:sz w:val="20"/>
          <w:szCs w:val="20"/>
        </w:rPr>
        <w:tab/>
      </w:r>
    </w:p>
    <w:p w:rsidR="00B35752" w:rsidRPr="00E63B62" w:rsidRDefault="00B35752" w:rsidP="00C174E6">
      <w:pPr>
        <w:pStyle w:val="NoSpacing"/>
        <w:shd w:val="clear" w:color="auto" w:fill="006600"/>
        <w:jc w:val="right"/>
        <w:rPr>
          <w:rFonts w:ascii="Tahoma" w:hAnsi="Tahoma" w:cs="Tahoma"/>
          <w:sz w:val="20"/>
          <w:szCs w:val="20"/>
        </w:rPr>
      </w:pPr>
      <w:r w:rsidRPr="00B35752">
        <w:rPr>
          <w:rFonts w:ascii="Tahoma" w:hAnsi="Tahoma" w:cs="Tahoma"/>
          <w:b/>
          <w:bCs/>
        </w:rPr>
        <w:t xml:space="preserve">     Ing. Róbert Vitáriuš, 0908 705 573     </w:t>
      </w:r>
      <w:r w:rsidRPr="00601BCB">
        <w:rPr>
          <w:rFonts w:ascii="Tahoma" w:hAnsi="Tahoma" w:cs="Tahoma"/>
          <w:b/>
          <w:bCs/>
        </w:rPr>
        <w:t>info@energensk.sk</w:t>
      </w:r>
    </w:p>
    <w:sectPr w:rsidR="00B35752" w:rsidRPr="00E63B62" w:rsidSect="00A05B70">
      <w:pgSz w:w="11906" w:h="16838"/>
      <w:pgMar w:top="709" w:right="424" w:bottom="19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469A9"/>
    <w:rsid w:val="000027AD"/>
    <w:rsid w:val="00011595"/>
    <w:rsid w:val="00022BA8"/>
    <w:rsid w:val="000527EA"/>
    <w:rsid w:val="0007573A"/>
    <w:rsid w:val="00081119"/>
    <w:rsid w:val="00083069"/>
    <w:rsid w:val="00084338"/>
    <w:rsid w:val="000A461F"/>
    <w:rsid w:val="000E7BB7"/>
    <w:rsid w:val="00177351"/>
    <w:rsid w:val="001A2F40"/>
    <w:rsid w:val="001B39C4"/>
    <w:rsid w:val="001C55F0"/>
    <w:rsid w:val="002158B2"/>
    <w:rsid w:val="002357B4"/>
    <w:rsid w:val="00235ADE"/>
    <w:rsid w:val="00245C0E"/>
    <w:rsid w:val="00277011"/>
    <w:rsid w:val="0028195C"/>
    <w:rsid w:val="002B3BF4"/>
    <w:rsid w:val="003227E2"/>
    <w:rsid w:val="0032368F"/>
    <w:rsid w:val="00326BC4"/>
    <w:rsid w:val="003374C7"/>
    <w:rsid w:val="00341CC2"/>
    <w:rsid w:val="00342B89"/>
    <w:rsid w:val="00360D98"/>
    <w:rsid w:val="00363294"/>
    <w:rsid w:val="00396FD7"/>
    <w:rsid w:val="003B1EE5"/>
    <w:rsid w:val="003C7C25"/>
    <w:rsid w:val="003F643E"/>
    <w:rsid w:val="00403DCD"/>
    <w:rsid w:val="00426C71"/>
    <w:rsid w:val="0042704A"/>
    <w:rsid w:val="00433427"/>
    <w:rsid w:val="004621AE"/>
    <w:rsid w:val="00474483"/>
    <w:rsid w:val="00482DE8"/>
    <w:rsid w:val="004A6AA5"/>
    <w:rsid w:val="004C7E9C"/>
    <w:rsid w:val="004D4E9E"/>
    <w:rsid w:val="004D7FB8"/>
    <w:rsid w:val="004F5E3F"/>
    <w:rsid w:val="005019A7"/>
    <w:rsid w:val="005225DF"/>
    <w:rsid w:val="005B7153"/>
    <w:rsid w:val="005C5093"/>
    <w:rsid w:val="005D4BA8"/>
    <w:rsid w:val="005F21BB"/>
    <w:rsid w:val="006056DC"/>
    <w:rsid w:val="00636EED"/>
    <w:rsid w:val="006513A8"/>
    <w:rsid w:val="00654791"/>
    <w:rsid w:val="00682DA9"/>
    <w:rsid w:val="00685C1B"/>
    <w:rsid w:val="006A2B64"/>
    <w:rsid w:val="006D6212"/>
    <w:rsid w:val="006E756A"/>
    <w:rsid w:val="00701E8A"/>
    <w:rsid w:val="007023D7"/>
    <w:rsid w:val="00743CE8"/>
    <w:rsid w:val="00750921"/>
    <w:rsid w:val="00776585"/>
    <w:rsid w:val="007A4A64"/>
    <w:rsid w:val="007C1735"/>
    <w:rsid w:val="007C202E"/>
    <w:rsid w:val="007C55E7"/>
    <w:rsid w:val="0081710A"/>
    <w:rsid w:val="008233C4"/>
    <w:rsid w:val="00824C08"/>
    <w:rsid w:val="00833F77"/>
    <w:rsid w:val="008416B9"/>
    <w:rsid w:val="008601B7"/>
    <w:rsid w:val="008617C4"/>
    <w:rsid w:val="0088580B"/>
    <w:rsid w:val="008B2062"/>
    <w:rsid w:val="008C1F65"/>
    <w:rsid w:val="008E2C6D"/>
    <w:rsid w:val="009146A5"/>
    <w:rsid w:val="009150ED"/>
    <w:rsid w:val="00957572"/>
    <w:rsid w:val="00994C45"/>
    <w:rsid w:val="00996DF7"/>
    <w:rsid w:val="009A0FE5"/>
    <w:rsid w:val="009C4754"/>
    <w:rsid w:val="009E215D"/>
    <w:rsid w:val="009E2B2F"/>
    <w:rsid w:val="009E6703"/>
    <w:rsid w:val="00A05B70"/>
    <w:rsid w:val="00A50591"/>
    <w:rsid w:val="00A8572E"/>
    <w:rsid w:val="00A935FF"/>
    <w:rsid w:val="00AA0093"/>
    <w:rsid w:val="00AF2BEC"/>
    <w:rsid w:val="00AF67BF"/>
    <w:rsid w:val="00B04E07"/>
    <w:rsid w:val="00B17054"/>
    <w:rsid w:val="00B35752"/>
    <w:rsid w:val="00B46164"/>
    <w:rsid w:val="00B47211"/>
    <w:rsid w:val="00B60EAE"/>
    <w:rsid w:val="00B83460"/>
    <w:rsid w:val="00B9453A"/>
    <w:rsid w:val="00BD1E25"/>
    <w:rsid w:val="00BF67ED"/>
    <w:rsid w:val="00C109FD"/>
    <w:rsid w:val="00C13BC6"/>
    <w:rsid w:val="00C174E6"/>
    <w:rsid w:val="00C64045"/>
    <w:rsid w:val="00C66BDF"/>
    <w:rsid w:val="00C70CED"/>
    <w:rsid w:val="00CC7AA2"/>
    <w:rsid w:val="00D15BC3"/>
    <w:rsid w:val="00D2318F"/>
    <w:rsid w:val="00D23DA7"/>
    <w:rsid w:val="00D45275"/>
    <w:rsid w:val="00D45AA1"/>
    <w:rsid w:val="00D50E63"/>
    <w:rsid w:val="00D77452"/>
    <w:rsid w:val="00DC7DAF"/>
    <w:rsid w:val="00DD3A50"/>
    <w:rsid w:val="00DF0157"/>
    <w:rsid w:val="00DF684E"/>
    <w:rsid w:val="00E11F61"/>
    <w:rsid w:val="00E13332"/>
    <w:rsid w:val="00E24E0B"/>
    <w:rsid w:val="00E4528F"/>
    <w:rsid w:val="00E63B62"/>
    <w:rsid w:val="00EC2097"/>
    <w:rsid w:val="00EC3040"/>
    <w:rsid w:val="00EE2450"/>
    <w:rsid w:val="00EE79AC"/>
    <w:rsid w:val="00F46056"/>
    <w:rsid w:val="00F469A9"/>
    <w:rsid w:val="00F76423"/>
    <w:rsid w:val="00F9712A"/>
    <w:rsid w:val="00F9751E"/>
    <w:rsid w:val="00FB4BBF"/>
    <w:rsid w:val="00FB6C7D"/>
    <w:rsid w:val="00FD0D9A"/>
    <w:rsid w:val="00FE4C01"/>
    <w:rsid w:val="00FF3D0C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>
      <o:colormenu v:ext="edit" stroke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5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9A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469A9"/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semiHidden/>
    <w:rsid w:val="00EC30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65479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5A1BF-74F6-4198-A23C-D9FE25E2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</cp:lastModifiedBy>
  <cp:revision>2</cp:revision>
  <cp:lastPrinted>2014-01-10T09:10:00Z</cp:lastPrinted>
  <dcterms:created xsi:type="dcterms:W3CDTF">2014-01-12T11:19:00Z</dcterms:created>
  <dcterms:modified xsi:type="dcterms:W3CDTF">2014-01-12T11:19:00Z</dcterms:modified>
</cp:coreProperties>
</file>